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C16" w:rsidRDefault="00493C16" w:rsidP="00493C16">
      <w:pPr>
        <w:ind w:left="602" w:hangingChars="150" w:hanging="602"/>
        <w:rPr>
          <w:rFonts w:ascii="仿宋" w:eastAsia="仿宋" w:hAnsi="仿宋"/>
          <w:b/>
          <w:sz w:val="40"/>
          <w:szCs w:val="40"/>
        </w:rPr>
      </w:pPr>
      <w:r>
        <w:rPr>
          <w:rFonts w:ascii="仿宋" w:eastAsia="仿宋" w:hAnsi="仿宋" w:hint="eastAsia"/>
          <w:b/>
          <w:sz w:val="40"/>
          <w:szCs w:val="40"/>
        </w:rPr>
        <w:t>附件：</w:t>
      </w:r>
    </w:p>
    <w:p w:rsidR="00493C16" w:rsidRDefault="00493C16" w:rsidP="00493C16">
      <w:pPr>
        <w:ind w:left="2811" w:hangingChars="700" w:hanging="2811"/>
        <w:rPr>
          <w:rFonts w:ascii="仿宋" w:eastAsia="仿宋" w:hAnsi="仿宋" w:hint="eastAsia"/>
          <w:b/>
          <w:sz w:val="40"/>
          <w:szCs w:val="40"/>
        </w:rPr>
      </w:pPr>
      <w:r>
        <w:rPr>
          <w:rFonts w:ascii="仿宋" w:eastAsia="仿宋" w:hAnsi="仿宋" w:hint="eastAsia"/>
          <w:b/>
          <w:sz w:val="40"/>
          <w:szCs w:val="40"/>
        </w:rPr>
        <w:t>“四川文理学院莲湖校区文科实验实训中心环</w:t>
      </w:r>
    </w:p>
    <w:p w:rsidR="00493C16" w:rsidRDefault="00493C16" w:rsidP="00493C16">
      <w:pPr>
        <w:ind w:left="2811" w:hangingChars="700" w:hanging="2811"/>
        <w:rPr>
          <w:rFonts w:ascii="仿宋" w:eastAsia="仿宋" w:hAnsi="仿宋" w:hint="eastAsia"/>
          <w:b/>
          <w:bCs/>
          <w:color w:val="000000"/>
          <w:sz w:val="40"/>
          <w:szCs w:val="40"/>
        </w:rPr>
      </w:pPr>
      <w:r>
        <w:rPr>
          <w:rFonts w:ascii="仿宋" w:eastAsia="仿宋" w:hAnsi="仿宋" w:hint="eastAsia"/>
          <w:b/>
          <w:sz w:val="40"/>
          <w:szCs w:val="40"/>
        </w:rPr>
        <w:t>境美化设计服务采购项目”</w:t>
      </w:r>
      <w:r>
        <w:rPr>
          <w:rFonts w:ascii="仿宋" w:eastAsia="仿宋" w:hAnsi="仿宋" w:hint="eastAsia"/>
          <w:b/>
          <w:bCs/>
          <w:color w:val="000000"/>
          <w:sz w:val="40"/>
          <w:szCs w:val="40"/>
        </w:rPr>
        <w:t>公开招标公告更正事项和内容</w:t>
      </w:r>
    </w:p>
    <w:p w:rsidR="00493C16" w:rsidRDefault="00493C16" w:rsidP="00493C16">
      <w:pPr>
        <w:ind w:left="602" w:hangingChars="150" w:hanging="602"/>
        <w:rPr>
          <w:rFonts w:ascii="仿宋" w:eastAsia="仿宋" w:hAnsi="仿宋" w:hint="eastAsia"/>
          <w:b/>
          <w:sz w:val="40"/>
          <w:szCs w:val="40"/>
        </w:rPr>
      </w:pPr>
    </w:p>
    <w:p w:rsidR="00493C16" w:rsidRDefault="00493C16" w:rsidP="00493C16">
      <w:pPr>
        <w:spacing w:line="440" w:lineRule="exact"/>
        <w:jc w:val="left"/>
        <w:rPr>
          <w:rFonts w:ascii="仿宋" w:eastAsia="仿宋" w:hAnsi="仿宋" w:hint="eastAsia"/>
          <w:bCs/>
          <w:sz w:val="32"/>
          <w:szCs w:val="32"/>
        </w:rPr>
      </w:pPr>
      <w:r>
        <w:rPr>
          <w:rFonts w:ascii="仿宋" w:eastAsia="仿宋" w:hAnsi="仿宋" w:hint="eastAsia"/>
          <w:bCs/>
          <w:sz w:val="32"/>
          <w:szCs w:val="32"/>
        </w:rPr>
        <w:t>各潜在投标单位：</w:t>
      </w:r>
    </w:p>
    <w:p w:rsidR="00493C16" w:rsidRDefault="00493C16" w:rsidP="00493C16">
      <w:pPr>
        <w:ind w:firstLineChars="147" w:firstLine="470"/>
        <w:rPr>
          <w:rFonts w:ascii="仿宋" w:eastAsia="仿宋" w:hAnsi="仿宋" w:hint="eastAsia"/>
          <w:sz w:val="32"/>
          <w:szCs w:val="32"/>
        </w:rPr>
      </w:pPr>
      <w:r>
        <w:rPr>
          <w:rFonts w:ascii="仿宋" w:eastAsia="仿宋" w:hAnsi="仿宋" w:hint="eastAsia"/>
          <w:bCs/>
          <w:sz w:val="32"/>
          <w:szCs w:val="32"/>
        </w:rPr>
        <w:t>“</w:t>
      </w:r>
      <w:r>
        <w:rPr>
          <w:rFonts w:ascii="仿宋" w:eastAsia="仿宋" w:hAnsi="仿宋" w:hint="eastAsia"/>
          <w:sz w:val="32"/>
          <w:szCs w:val="32"/>
        </w:rPr>
        <w:t>四川文理学院莲湖校区文科实验实训中心环境美化设计服务采购项目</w:t>
      </w:r>
      <w:r>
        <w:rPr>
          <w:rFonts w:ascii="仿宋" w:eastAsia="仿宋" w:hAnsi="仿宋" w:hint="eastAsia"/>
          <w:bCs/>
          <w:sz w:val="32"/>
          <w:szCs w:val="32"/>
        </w:rPr>
        <w:t>”公开招标公告的“招标范围”和“投标人资质”作出如下更正：</w:t>
      </w:r>
    </w:p>
    <w:p w:rsidR="00493C16" w:rsidRDefault="00493C16" w:rsidP="00493C16">
      <w:pPr>
        <w:widowControl/>
        <w:jc w:val="left"/>
        <w:rPr>
          <w:rFonts w:ascii="仿宋_GB2312" w:eastAsia="仿宋_GB2312" w:hAnsi="lucida Grande" w:cs="宋体" w:hint="eastAsia"/>
          <w:color w:val="000000"/>
          <w:kern w:val="0"/>
          <w:sz w:val="32"/>
          <w:szCs w:val="32"/>
        </w:rPr>
      </w:pPr>
      <w:r>
        <w:rPr>
          <w:rFonts w:ascii="仿宋" w:eastAsia="仿宋" w:hAnsi="仿宋" w:cs="Arial" w:hint="eastAsia"/>
          <w:b/>
          <w:sz w:val="32"/>
          <w:szCs w:val="32"/>
        </w:rPr>
        <w:t>1、原采购公告及招标文件中投标人资格条件第一条更改为：</w:t>
      </w:r>
      <w:r>
        <w:rPr>
          <w:rFonts w:ascii="仿宋" w:eastAsia="仿宋" w:hAnsi="仿宋" w:cs="Arial" w:hint="eastAsia"/>
          <w:sz w:val="28"/>
          <w:szCs w:val="28"/>
        </w:rPr>
        <w:t>“</w:t>
      </w:r>
      <w:r>
        <w:rPr>
          <w:rFonts w:ascii="仿宋" w:eastAsia="仿宋" w:hAnsi="仿宋" w:cs="宋体" w:hint="eastAsia"/>
          <w:color w:val="000000"/>
          <w:kern w:val="0"/>
          <w:sz w:val="28"/>
          <w:szCs w:val="28"/>
        </w:rPr>
        <w:t>1.投标人必须是具有</w:t>
      </w:r>
      <w:r>
        <w:rPr>
          <w:rFonts w:ascii="仿宋" w:eastAsia="仿宋" w:hAnsi="仿宋" w:cs="宋体" w:hint="eastAsia"/>
          <w:color w:val="FF0000"/>
          <w:kern w:val="0"/>
          <w:sz w:val="28"/>
          <w:szCs w:val="28"/>
        </w:rPr>
        <w:t>室内工程装饰装修贰级或</w:t>
      </w:r>
      <w:r>
        <w:rPr>
          <w:rFonts w:ascii="仿宋" w:eastAsia="仿宋" w:hAnsi="仿宋" w:cs="宋体" w:hint="eastAsia"/>
          <w:color w:val="000000"/>
          <w:kern w:val="0"/>
          <w:sz w:val="28"/>
          <w:szCs w:val="28"/>
        </w:rPr>
        <w:t>设计乙级及以上资质的独立法人单位。</w:t>
      </w:r>
      <w:r>
        <w:rPr>
          <w:rFonts w:ascii="Arial" w:hAnsi="Arial" w:cs="Arial"/>
          <w:sz w:val="32"/>
          <w:szCs w:val="32"/>
        </w:rPr>
        <w:t>”</w:t>
      </w:r>
    </w:p>
    <w:p w:rsidR="00493C16" w:rsidRDefault="00493C16" w:rsidP="00493C16">
      <w:pPr>
        <w:spacing w:line="360" w:lineRule="auto"/>
        <w:ind w:right="480"/>
        <w:rPr>
          <w:rFonts w:ascii="仿宋" w:eastAsia="仿宋" w:hAnsi="仿宋" w:hint="eastAsia"/>
          <w:sz w:val="32"/>
          <w:szCs w:val="32"/>
        </w:rPr>
      </w:pPr>
    </w:p>
    <w:p w:rsidR="00493C16" w:rsidRDefault="00493C16" w:rsidP="00493C16">
      <w:pPr>
        <w:spacing w:line="360" w:lineRule="auto"/>
        <w:ind w:right="480"/>
        <w:rPr>
          <w:rFonts w:ascii="仿宋" w:eastAsia="仿宋" w:hAnsi="仿宋" w:hint="eastAsia"/>
          <w:b/>
          <w:sz w:val="32"/>
          <w:szCs w:val="32"/>
        </w:rPr>
      </w:pPr>
      <w:r>
        <w:rPr>
          <w:rFonts w:ascii="仿宋" w:eastAsia="仿宋" w:hAnsi="仿宋" w:hint="eastAsia"/>
          <w:b/>
          <w:sz w:val="32"/>
          <w:szCs w:val="32"/>
        </w:rPr>
        <w:t>2、原招标范围：</w:t>
      </w:r>
    </w:p>
    <w:p w:rsidR="00493C16" w:rsidRDefault="00493C16" w:rsidP="00493C16">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1）美化效果图：图书信息大楼A区一楼至六楼过道美化图24张（每层楼顶1张、墙面3张每层楼小计4张）；五、六楼过道3张（过道顶吊顶图1张、墙面2张）；图书信息大楼五楼A区实验室4张、办公室2张；图书信息大楼六楼A、B区实验室20张（实验室按照功能分区要求设计，每个功能区4张）</w:t>
      </w:r>
    </w:p>
    <w:p w:rsidR="00493C16" w:rsidRDefault="00493C16" w:rsidP="00493C16">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（2）施工图53张</w:t>
      </w:r>
    </w:p>
    <w:p w:rsidR="00493C16" w:rsidRDefault="00493C16" w:rsidP="00493C16">
      <w:pPr>
        <w:spacing w:line="360" w:lineRule="auto"/>
        <w:ind w:firstLineChars="200" w:firstLine="560"/>
        <w:rPr>
          <w:rFonts w:ascii="仿宋" w:eastAsia="仿宋" w:hAnsi="仿宋" w:hint="eastAsia"/>
          <w:sz w:val="28"/>
          <w:szCs w:val="28"/>
        </w:rPr>
      </w:pPr>
    </w:p>
    <w:p w:rsidR="00493C16" w:rsidRDefault="00493C16" w:rsidP="00493C16">
      <w:pPr>
        <w:pStyle w:val="a5"/>
        <w:spacing w:line="440" w:lineRule="exact"/>
        <w:ind w:firstLineChars="0" w:firstLine="0"/>
        <w:rPr>
          <w:rFonts w:ascii="仿宋" w:eastAsia="仿宋" w:hAnsi="仿宋" w:cstheme="minorBidi" w:hint="eastAsia"/>
          <w:b/>
          <w:sz w:val="32"/>
          <w:szCs w:val="32"/>
        </w:rPr>
      </w:pPr>
      <w:r>
        <w:rPr>
          <w:rFonts w:ascii="仿宋" w:eastAsia="仿宋" w:hAnsi="仿宋" w:cstheme="minorBidi" w:hint="eastAsia"/>
          <w:b/>
          <w:sz w:val="32"/>
          <w:szCs w:val="32"/>
        </w:rPr>
        <w:t>现更正为：</w:t>
      </w:r>
    </w:p>
    <w:p w:rsidR="00493C16" w:rsidRDefault="00493C16" w:rsidP="00493C16">
      <w:pPr>
        <w:widowControl/>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lastRenderedPageBreak/>
        <w:t>（1）美化效果图：图书信息大楼A区一楼至六楼过道美化图</w:t>
      </w:r>
      <w:r>
        <w:rPr>
          <w:rFonts w:ascii="仿宋_GB2312" w:eastAsia="仿宋_GB2312" w:hAnsi="宋体" w:cs="宋体" w:hint="eastAsia"/>
          <w:color w:val="FF0000"/>
          <w:kern w:val="0"/>
          <w:sz w:val="28"/>
          <w:szCs w:val="28"/>
        </w:rPr>
        <w:t>6张</w:t>
      </w:r>
      <w:r>
        <w:rPr>
          <w:rFonts w:ascii="仿宋_GB2312" w:eastAsia="仿宋_GB2312" w:hAnsi="宋体" w:cs="宋体" w:hint="eastAsia"/>
          <w:color w:val="000000"/>
          <w:kern w:val="0"/>
          <w:sz w:val="28"/>
          <w:szCs w:val="28"/>
        </w:rPr>
        <w:t>（每层</w:t>
      </w:r>
      <w:r>
        <w:rPr>
          <w:rFonts w:ascii="仿宋_GB2312" w:eastAsia="仿宋_GB2312" w:hAnsi="宋体" w:cs="宋体" w:hint="eastAsia"/>
          <w:color w:val="FF0000"/>
          <w:kern w:val="0"/>
          <w:sz w:val="28"/>
          <w:szCs w:val="28"/>
        </w:rPr>
        <w:t>过道公共部位1张，注：必须将过道三面墙体及顶部效果表现出来</w:t>
      </w:r>
      <w:r>
        <w:rPr>
          <w:rFonts w:ascii="仿宋_GB2312" w:eastAsia="仿宋_GB2312" w:hAnsi="宋体" w:cs="宋体" w:hint="eastAsia"/>
          <w:color w:val="000000"/>
          <w:kern w:val="0"/>
          <w:sz w:val="28"/>
          <w:szCs w:val="28"/>
        </w:rPr>
        <w:t>）；五、六楼过道</w:t>
      </w:r>
      <w:r>
        <w:rPr>
          <w:rFonts w:ascii="仿宋_GB2312" w:eastAsia="仿宋_GB2312" w:hAnsi="宋体" w:cs="宋体" w:hint="eastAsia"/>
          <w:color w:val="FF0000"/>
          <w:kern w:val="0"/>
          <w:sz w:val="28"/>
          <w:szCs w:val="28"/>
        </w:rPr>
        <w:t>各一</w:t>
      </w:r>
      <w:r>
        <w:rPr>
          <w:rFonts w:ascii="仿宋_GB2312" w:eastAsia="仿宋_GB2312" w:hAnsi="宋体" w:cs="宋体" w:hint="eastAsia"/>
          <w:color w:val="000000"/>
          <w:kern w:val="0"/>
          <w:sz w:val="28"/>
          <w:szCs w:val="28"/>
        </w:rPr>
        <w:t>张（</w:t>
      </w:r>
      <w:r>
        <w:rPr>
          <w:rFonts w:ascii="仿宋_GB2312" w:eastAsia="仿宋_GB2312" w:hAnsi="宋体" w:cs="宋体" w:hint="eastAsia"/>
          <w:color w:val="FF0000"/>
          <w:kern w:val="0"/>
          <w:sz w:val="28"/>
          <w:szCs w:val="28"/>
        </w:rPr>
        <w:t>注：必须将过道三面墙体及顶部效果表现出来</w:t>
      </w:r>
      <w:r>
        <w:rPr>
          <w:rFonts w:ascii="仿宋_GB2312" w:eastAsia="仿宋_GB2312" w:hAnsi="宋体" w:cs="宋体" w:hint="eastAsia"/>
          <w:color w:val="000000"/>
          <w:kern w:val="0"/>
          <w:sz w:val="28"/>
          <w:szCs w:val="28"/>
        </w:rPr>
        <w:t>）；图书信息大楼五楼A区实验室4张、办公室2张；图书信息大楼六楼A、B区实验室</w:t>
      </w:r>
      <w:r>
        <w:rPr>
          <w:rFonts w:ascii="仿宋_GB2312" w:eastAsia="仿宋_GB2312" w:hAnsi="宋体" w:cs="宋体" w:hint="eastAsia"/>
          <w:color w:val="FF0000"/>
          <w:kern w:val="0"/>
          <w:sz w:val="28"/>
          <w:szCs w:val="28"/>
        </w:rPr>
        <w:t>10</w:t>
      </w:r>
      <w:r>
        <w:rPr>
          <w:rFonts w:ascii="仿宋_GB2312" w:eastAsia="仿宋_GB2312" w:hAnsi="宋体" w:cs="宋体" w:hint="eastAsia"/>
          <w:color w:val="000000"/>
          <w:kern w:val="0"/>
          <w:sz w:val="28"/>
          <w:szCs w:val="28"/>
        </w:rPr>
        <w:t>张（实验室按照功能分区要求设计，每个功能区</w:t>
      </w:r>
      <w:r>
        <w:rPr>
          <w:rFonts w:ascii="仿宋_GB2312" w:eastAsia="仿宋_GB2312" w:hAnsi="宋体" w:cs="宋体" w:hint="eastAsia"/>
          <w:color w:val="FF0000"/>
          <w:kern w:val="0"/>
          <w:sz w:val="28"/>
          <w:szCs w:val="28"/>
        </w:rPr>
        <w:t>2</w:t>
      </w:r>
      <w:r>
        <w:rPr>
          <w:rFonts w:ascii="仿宋_GB2312" w:eastAsia="仿宋_GB2312" w:hAnsi="宋体" w:cs="宋体" w:hint="eastAsia"/>
          <w:color w:val="000000"/>
          <w:kern w:val="0"/>
          <w:sz w:val="28"/>
          <w:szCs w:val="28"/>
        </w:rPr>
        <w:t>张）</w:t>
      </w:r>
    </w:p>
    <w:p w:rsidR="00493C16" w:rsidRDefault="00493C16" w:rsidP="00493C16">
      <w:pPr>
        <w:widowControl/>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（2）施工图</w:t>
      </w:r>
      <w:r>
        <w:rPr>
          <w:rFonts w:ascii="仿宋_GB2312" w:eastAsia="仿宋_GB2312" w:hAnsi="宋体" w:cs="宋体" w:hint="eastAsia"/>
          <w:color w:val="FF0000"/>
          <w:kern w:val="0"/>
          <w:sz w:val="28"/>
          <w:szCs w:val="28"/>
        </w:rPr>
        <w:t>全套，如下：</w:t>
      </w:r>
    </w:p>
    <w:p w:rsidR="00493C16" w:rsidRDefault="00493C16" w:rsidP="00493C16">
      <w:pPr>
        <w:widowControl/>
        <w:ind w:firstLineChars="200" w:firstLine="560"/>
        <w:jc w:val="left"/>
        <w:rPr>
          <w:rFonts w:ascii="仿宋_GB2312" w:eastAsia="仿宋_GB2312" w:hAnsi="宋体" w:cs="宋体" w:hint="eastAsia"/>
          <w:color w:val="000000"/>
          <w:kern w:val="0"/>
          <w:sz w:val="32"/>
          <w:szCs w:val="32"/>
        </w:rPr>
      </w:pPr>
      <w:r>
        <w:rPr>
          <w:rFonts w:ascii="仿宋_GB2312" w:eastAsia="仿宋_GB2312" w:hAnsi="宋体" w:cs="宋体" w:hint="eastAsia"/>
          <w:color w:val="FF0000"/>
          <w:kern w:val="0"/>
          <w:sz w:val="28"/>
          <w:szCs w:val="28"/>
        </w:rPr>
        <w:t>a、设计说明；b、原始框架图、原始地面图及原始顶面布置图；c、墙体打拆及新建图；d、改动后平面布置图；e、电路改造图（包含灯具布置图）；f、顶面吊顶布置图；g、地面铺装图；h、立面索引图；i、立面大样剖面图（节点大样）；</w:t>
      </w:r>
    </w:p>
    <w:p w:rsidR="00493C16" w:rsidRDefault="00493C16" w:rsidP="00493C16">
      <w:pPr>
        <w:pStyle w:val="a5"/>
        <w:spacing w:line="440" w:lineRule="exact"/>
        <w:ind w:firstLineChars="0" w:firstLine="0"/>
        <w:rPr>
          <w:rFonts w:asciiTheme="minorHAnsi" w:eastAsiaTheme="minorEastAsia" w:hAnsiTheme="minorHAnsi" w:cstheme="minorBidi" w:hint="eastAsia"/>
          <w:sz w:val="24"/>
        </w:rPr>
      </w:pPr>
    </w:p>
    <w:p w:rsidR="00493C16" w:rsidRDefault="00493C16" w:rsidP="00493C16">
      <w:pPr>
        <w:pStyle w:val="a5"/>
        <w:spacing w:line="440" w:lineRule="exact"/>
        <w:ind w:firstLineChars="0" w:firstLine="0"/>
        <w:rPr>
          <w:rFonts w:ascii="仿宋" w:eastAsia="仿宋" w:hAnsi="仿宋" w:cstheme="minorBidi"/>
          <w:sz w:val="32"/>
          <w:szCs w:val="32"/>
        </w:rPr>
      </w:pPr>
    </w:p>
    <w:p w:rsidR="00493C16" w:rsidRDefault="00493C16" w:rsidP="00493C16">
      <w:pPr>
        <w:spacing w:line="440" w:lineRule="exact"/>
        <w:ind w:firstLineChars="245" w:firstLine="664"/>
        <w:jc w:val="left"/>
        <w:rPr>
          <w:rFonts w:ascii="仿宋" w:eastAsia="仿宋" w:hAnsi="仿宋" w:hint="eastAsia"/>
          <w:b/>
          <w:bCs/>
          <w:sz w:val="27"/>
          <w:szCs w:val="21"/>
        </w:rPr>
      </w:pPr>
    </w:p>
    <w:p w:rsidR="00493C16" w:rsidRDefault="00493C16" w:rsidP="00493C16">
      <w:pPr>
        <w:spacing w:line="440" w:lineRule="exact"/>
        <w:jc w:val="lef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采 购 人：四川省文理学院</w:t>
      </w:r>
    </w:p>
    <w:p w:rsidR="00493C16" w:rsidRDefault="00493C16" w:rsidP="00493C16">
      <w:pPr>
        <w:spacing w:line="440" w:lineRule="exact"/>
        <w:jc w:val="lef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地    址：四川省达州市通川区塔石路中段519号</w:t>
      </w:r>
    </w:p>
    <w:p w:rsidR="00493C16" w:rsidRDefault="00493C16" w:rsidP="00493C16">
      <w:pPr>
        <w:spacing w:line="440" w:lineRule="exact"/>
        <w:jc w:val="lef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联 系 人：邹老师</w:t>
      </w:r>
    </w:p>
    <w:p w:rsidR="00493C16" w:rsidRDefault="00493C16" w:rsidP="00493C16">
      <w:pPr>
        <w:spacing w:line="440" w:lineRule="exact"/>
        <w:jc w:val="lef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联系电话：0818-2790030</w:t>
      </w:r>
    </w:p>
    <w:p w:rsidR="005B61E1" w:rsidRDefault="005B61E1"/>
    <w:sectPr w:rsidR="005B61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1E1" w:rsidRDefault="005B61E1" w:rsidP="00493C16">
      <w:r>
        <w:separator/>
      </w:r>
    </w:p>
  </w:endnote>
  <w:endnote w:type="continuationSeparator" w:id="1">
    <w:p w:rsidR="005B61E1" w:rsidRDefault="005B61E1" w:rsidP="00493C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1E1" w:rsidRDefault="005B61E1" w:rsidP="00493C16">
      <w:r>
        <w:separator/>
      </w:r>
    </w:p>
  </w:footnote>
  <w:footnote w:type="continuationSeparator" w:id="1">
    <w:p w:rsidR="005B61E1" w:rsidRDefault="005B61E1" w:rsidP="00493C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3C16"/>
    <w:rsid w:val="00493C16"/>
    <w:rsid w:val="005B61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C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3C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3C16"/>
    <w:rPr>
      <w:sz w:val="18"/>
      <w:szCs w:val="18"/>
    </w:rPr>
  </w:style>
  <w:style w:type="paragraph" w:styleId="a4">
    <w:name w:val="footer"/>
    <w:basedOn w:val="a"/>
    <w:link w:val="Char0"/>
    <w:uiPriority w:val="99"/>
    <w:semiHidden/>
    <w:unhideWhenUsed/>
    <w:rsid w:val="00493C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3C16"/>
    <w:rPr>
      <w:sz w:val="18"/>
      <w:szCs w:val="18"/>
    </w:rPr>
  </w:style>
  <w:style w:type="paragraph" w:customStyle="1" w:styleId="a5">
    <w:name w:val="正文首行缩进两字符"/>
    <w:basedOn w:val="a"/>
    <w:qFormat/>
    <w:rsid w:val="00493C16"/>
    <w:pPr>
      <w:spacing w:line="360" w:lineRule="auto"/>
      <w:ind w:firstLineChars="200" w:firstLine="200"/>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divs>
    <w:div w:id="95486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2017-05-09T08:49:00Z</dcterms:created>
  <dcterms:modified xsi:type="dcterms:W3CDTF">2017-05-09T08:49:00Z</dcterms:modified>
</cp:coreProperties>
</file>