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038" w:rsidRDefault="00BA7038" w:rsidP="00EE7370">
      <w:pPr>
        <w:jc w:val="center"/>
        <w:rPr>
          <w:rFonts w:ascii="方正小标宋简体" w:eastAsia="方正小标宋简体" w:hint="eastAsia"/>
          <w:sz w:val="32"/>
        </w:rPr>
      </w:pPr>
      <w:r w:rsidRPr="00EE7370">
        <w:rPr>
          <w:rFonts w:ascii="方正小标宋简体" w:eastAsia="方正小标宋简体" w:hint="eastAsia"/>
          <w:sz w:val="32"/>
        </w:rPr>
        <w:t>四川省人力资源和社会保障厅关于开展第十三批四川省学术和技术带头人及后备人选推荐工作的通知</w:t>
      </w:r>
    </w:p>
    <w:p w:rsidR="00EE7370" w:rsidRPr="00EE7370" w:rsidRDefault="00EE7370" w:rsidP="00EE7370">
      <w:pPr>
        <w:spacing w:line="500" w:lineRule="atLeast"/>
        <w:jc w:val="center"/>
        <w:rPr>
          <w:rFonts w:ascii="仿宋_GB2312" w:eastAsia="仿宋_GB2312" w:hint="eastAsia"/>
          <w:sz w:val="24"/>
        </w:rPr>
      </w:pPr>
    </w:p>
    <w:p w:rsidR="00BA7038" w:rsidRPr="00EE7370" w:rsidRDefault="00BA7038" w:rsidP="00EE7370">
      <w:pPr>
        <w:spacing w:line="500" w:lineRule="atLeast"/>
        <w:rPr>
          <w:rFonts w:ascii="仿宋_GB2312" w:eastAsia="仿宋_GB2312" w:hint="eastAsia"/>
          <w:sz w:val="24"/>
        </w:rPr>
      </w:pPr>
      <w:r w:rsidRPr="00EE7370">
        <w:rPr>
          <w:rFonts w:ascii="仿宋_GB2312" w:eastAsia="仿宋_GB2312" w:hint="eastAsia"/>
          <w:sz w:val="24"/>
        </w:rPr>
        <w:t xml:space="preserve">各市（州）人力资源和社会保障局，省直有关部门，中央在川单位:    </w:t>
      </w:r>
    </w:p>
    <w:p w:rsidR="00BA7038" w:rsidRPr="00EE7370" w:rsidRDefault="00BA7038" w:rsidP="00EE7370">
      <w:pPr>
        <w:spacing w:line="500" w:lineRule="atLeast"/>
        <w:ind w:firstLineChars="200" w:firstLine="480"/>
        <w:rPr>
          <w:rFonts w:ascii="仿宋_GB2312" w:eastAsia="仿宋_GB2312" w:hint="eastAsia"/>
          <w:sz w:val="24"/>
        </w:rPr>
      </w:pPr>
      <w:r w:rsidRPr="00EE7370">
        <w:rPr>
          <w:rFonts w:ascii="仿宋_GB2312" w:eastAsia="仿宋_GB2312" w:hint="eastAsia"/>
          <w:sz w:val="24"/>
        </w:rPr>
        <w:t>根据《四川省学术和技术带头人评定管理办法》《四川省学术和技术带头人后备人选评定管理办法》（川</w:t>
      </w:r>
      <w:proofErr w:type="gramStart"/>
      <w:r w:rsidRPr="00EE7370">
        <w:rPr>
          <w:rFonts w:ascii="仿宋_GB2312" w:eastAsia="仿宋_GB2312" w:hint="eastAsia"/>
          <w:sz w:val="24"/>
        </w:rPr>
        <w:t>人社发</w:t>
      </w:r>
      <w:proofErr w:type="gramEnd"/>
      <w:r w:rsidRPr="00EE7370">
        <w:rPr>
          <w:rFonts w:ascii="仿宋_GB2312" w:eastAsia="仿宋_GB2312" w:hint="eastAsia"/>
          <w:sz w:val="24"/>
        </w:rPr>
        <w:t xml:space="preserve">〔2016〕43）规定，经省委组织部、人力资源和社会保障厅等八部门研究，省政府同意，启动开展第十三批四川省学术和技术带头人及后备人选推荐工作。现将有关事项通知如下。    </w:t>
      </w:r>
    </w:p>
    <w:p w:rsidR="00BA7038" w:rsidRPr="00EE7370" w:rsidRDefault="00BA7038" w:rsidP="00EE7370">
      <w:pPr>
        <w:spacing w:line="500" w:lineRule="atLeast"/>
        <w:ind w:firstLineChars="200" w:firstLine="482"/>
        <w:rPr>
          <w:rFonts w:ascii="楷体_GB2312" w:eastAsia="楷体_GB2312" w:hint="eastAsia"/>
          <w:b/>
          <w:sz w:val="24"/>
        </w:rPr>
      </w:pPr>
      <w:r w:rsidRPr="00EE7370">
        <w:rPr>
          <w:rFonts w:ascii="楷体_GB2312" w:eastAsia="楷体_GB2312" w:hint="eastAsia"/>
          <w:b/>
          <w:sz w:val="24"/>
        </w:rPr>
        <w:t xml:space="preserve">一、推荐条件    </w:t>
      </w:r>
    </w:p>
    <w:p w:rsidR="00BA7038" w:rsidRPr="00EE7370" w:rsidRDefault="00BA7038" w:rsidP="00EE7370">
      <w:pPr>
        <w:spacing w:line="500" w:lineRule="atLeast"/>
        <w:ind w:firstLineChars="200" w:firstLine="480"/>
        <w:rPr>
          <w:rFonts w:ascii="仿宋_GB2312" w:eastAsia="仿宋_GB2312" w:hint="eastAsia"/>
          <w:sz w:val="24"/>
        </w:rPr>
      </w:pPr>
      <w:proofErr w:type="gramStart"/>
      <w:r w:rsidRPr="00EE7370">
        <w:rPr>
          <w:rFonts w:ascii="仿宋_GB2312" w:eastAsia="仿宋_GB2312" w:hint="eastAsia"/>
          <w:sz w:val="24"/>
        </w:rPr>
        <w:t>省学术</w:t>
      </w:r>
      <w:proofErr w:type="gramEnd"/>
      <w:r w:rsidRPr="00EE7370">
        <w:rPr>
          <w:rFonts w:ascii="仿宋_GB2312" w:eastAsia="仿宋_GB2312" w:hint="eastAsia"/>
          <w:sz w:val="24"/>
        </w:rPr>
        <w:t>和技术带头人（以下简称“带头人”）从四川省行政区域内的在职专家中推荐评定，</w:t>
      </w:r>
      <w:proofErr w:type="gramStart"/>
      <w:r w:rsidRPr="00EE7370">
        <w:rPr>
          <w:rFonts w:ascii="仿宋_GB2312" w:eastAsia="仿宋_GB2312" w:hint="eastAsia"/>
          <w:sz w:val="24"/>
        </w:rPr>
        <w:t>省学术</w:t>
      </w:r>
      <w:proofErr w:type="gramEnd"/>
      <w:r w:rsidRPr="00EE7370">
        <w:rPr>
          <w:rFonts w:ascii="仿宋_GB2312" w:eastAsia="仿宋_GB2312" w:hint="eastAsia"/>
          <w:sz w:val="24"/>
        </w:rPr>
        <w:t xml:space="preserve">和技术带头人后备人选（以下简称“后备人选”）从四川省行政区域内在职的中青年专家中推荐评定。带头人及后备人选的申报条件，详见《四川省学术和技术带头人评定管理办法》《四川省学术和技术带头人后备人选评定管理办法》，可在人力资源和社会保障厅网站“第十三批四川省学术和技术带头人及后备人选”专栏查询。    </w:t>
      </w:r>
    </w:p>
    <w:p w:rsidR="00BA7038" w:rsidRPr="00EE7370" w:rsidRDefault="00BA7038" w:rsidP="00EE7370">
      <w:pPr>
        <w:spacing w:line="500" w:lineRule="atLeast"/>
        <w:ind w:firstLineChars="200" w:firstLine="480"/>
        <w:rPr>
          <w:rFonts w:ascii="仿宋_GB2312" w:eastAsia="仿宋_GB2312" w:hint="eastAsia"/>
          <w:sz w:val="24"/>
        </w:rPr>
      </w:pPr>
      <w:r w:rsidRPr="00EE7370">
        <w:rPr>
          <w:rFonts w:ascii="仿宋_GB2312" w:eastAsia="仿宋_GB2312" w:hint="eastAsia"/>
          <w:sz w:val="24"/>
        </w:rPr>
        <w:t>为贯彻落实省委《关于分类推进人才评价机制改革的实施意见》（</w:t>
      </w:r>
      <w:proofErr w:type="gramStart"/>
      <w:r w:rsidRPr="00EE7370">
        <w:rPr>
          <w:rFonts w:ascii="仿宋_GB2312" w:eastAsia="仿宋_GB2312" w:hint="eastAsia"/>
          <w:sz w:val="24"/>
        </w:rPr>
        <w:t>川委发</w:t>
      </w:r>
      <w:proofErr w:type="gramEnd"/>
      <w:r w:rsidRPr="00EE7370">
        <w:rPr>
          <w:rFonts w:ascii="仿宋_GB2312" w:eastAsia="仿宋_GB2312" w:hint="eastAsia"/>
          <w:sz w:val="24"/>
        </w:rPr>
        <w:t>〔2018〕50号）《四川省鼓励引导人才向基层流动十条措施》（川委办）〔2019〕3号)精神，加强人才资源配置的宏观调控，第十三批</w:t>
      </w:r>
      <w:proofErr w:type="gramStart"/>
      <w:r w:rsidRPr="00EE7370">
        <w:rPr>
          <w:rFonts w:ascii="仿宋_GB2312" w:eastAsia="仿宋_GB2312" w:hint="eastAsia"/>
          <w:sz w:val="24"/>
        </w:rPr>
        <w:t>省学术</w:t>
      </w:r>
      <w:proofErr w:type="gramEnd"/>
      <w:r w:rsidRPr="00EE7370">
        <w:rPr>
          <w:rFonts w:ascii="仿宋_GB2312" w:eastAsia="仿宋_GB2312" w:hint="eastAsia"/>
          <w:sz w:val="24"/>
        </w:rPr>
        <w:t xml:space="preserve">和技术带头人及后备人选选拔将单列选拔名额，向长期扎根基层一线工作和长期服务基层一线的专业技术人才倾斜。    </w:t>
      </w:r>
    </w:p>
    <w:p w:rsidR="00BA7038" w:rsidRPr="00EE7370" w:rsidRDefault="00BA7038" w:rsidP="00EE7370">
      <w:pPr>
        <w:spacing w:line="500" w:lineRule="atLeast"/>
        <w:ind w:firstLineChars="200" w:firstLine="480"/>
        <w:rPr>
          <w:rFonts w:ascii="仿宋_GB2312" w:eastAsia="仿宋_GB2312" w:hint="eastAsia"/>
          <w:sz w:val="24"/>
        </w:rPr>
      </w:pPr>
      <w:r w:rsidRPr="00EE7370">
        <w:rPr>
          <w:rFonts w:ascii="仿宋_GB2312" w:eastAsia="仿宋_GB2312" w:hint="eastAsia"/>
          <w:sz w:val="24"/>
        </w:rPr>
        <w:t>本次推荐工作的基层范围包括:在甘孜、阿坝、凉山</w:t>
      </w:r>
      <w:proofErr w:type="gramStart"/>
      <w:r w:rsidRPr="00EE7370">
        <w:rPr>
          <w:rFonts w:ascii="仿宋_GB2312" w:eastAsia="仿宋_GB2312" w:hint="eastAsia"/>
          <w:sz w:val="24"/>
        </w:rPr>
        <w:t>州区域</w:t>
      </w:r>
      <w:proofErr w:type="gramEnd"/>
      <w:r w:rsidRPr="00EE7370">
        <w:rPr>
          <w:rFonts w:ascii="仿宋_GB2312" w:eastAsia="仿宋_GB2312" w:hint="eastAsia"/>
          <w:sz w:val="24"/>
        </w:rPr>
        <w:t>内的单位；国家、省上明确的全省艰苦边远地区、“四大片区”、革命老区、民族地区(含民族自治县、少数民族</w:t>
      </w:r>
      <w:proofErr w:type="gramStart"/>
      <w:r w:rsidRPr="00EE7370">
        <w:rPr>
          <w:rFonts w:ascii="仿宋_GB2312" w:eastAsia="仿宋_GB2312" w:hint="eastAsia"/>
          <w:sz w:val="24"/>
        </w:rPr>
        <w:t>待遇县</w:t>
      </w:r>
      <w:proofErr w:type="gramEnd"/>
      <w:r w:rsidRPr="00EE7370">
        <w:rPr>
          <w:rFonts w:ascii="仿宋_GB2312" w:eastAsia="仿宋_GB2312" w:hint="eastAsia"/>
          <w:sz w:val="24"/>
        </w:rPr>
        <w:t xml:space="preserve">)的县(市、区)所属单位，全省乡镇所属单位;全省非公经济组织、村(社区)组织、社会组织。行政区域的划分以本通知印发之日为准。    </w:t>
      </w:r>
    </w:p>
    <w:p w:rsidR="00BA7038" w:rsidRPr="00EE7370" w:rsidRDefault="00BA7038" w:rsidP="00EE7370">
      <w:pPr>
        <w:spacing w:line="500" w:lineRule="atLeast"/>
        <w:ind w:firstLineChars="200" w:firstLine="480"/>
        <w:rPr>
          <w:rFonts w:ascii="仿宋_GB2312" w:eastAsia="仿宋_GB2312" w:hint="eastAsia"/>
          <w:sz w:val="24"/>
        </w:rPr>
      </w:pPr>
      <w:r w:rsidRPr="00EE7370">
        <w:rPr>
          <w:rFonts w:ascii="仿宋_GB2312" w:eastAsia="仿宋_GB2312" w:hint="eastAsia"/>
          <w:sz w:val="24"/>
        </w:rPr>
        <w:t>本次推荐工作的基层类别分为“基层工作”和“服务基层”两类：“基层工作”指长期在基层一线工作且人事劳动关系隶属基层单位的专业技术人才；“服务基层”指人事劳动关系在非基层单位，但从2013年起至本通知印发之日期间，</w:t>
      </w:r>
      <w:r w:rsidRPr="00EE7370">
        <w:rPr>
          <w:rFonts w:ascii="仿宋_GB2312" w:eastAsia="仿宋_GB2312" w:hint="eastAsia"/>
          <w:sz w:val="24"/>
        </w:rPr>
        <w:lastRenderedPageBreak/>
        <w:t xml:space="preserve">服务基层一线的时间累计3年及以上的专业技术人才。  </w:t>
      </w:r>
    </w:p>
    <w:p w:rsidR="00BA7038" w:rsidRPr="00EE7370" w:rsidRDefault="00BA7038" w:rsidP="00EE7370">
      <w:pPr>
        <w:spacing w:line="500" w:lineRule="atLeast"/>
        <w:ind w:firstLineChars="200" w:firstLine="482"/>
        <w:rPr>
          <w:rFonts w:ascii="楷体_GB2312" w:eastAsia="楷体_GB2312" w:hint="eastAsia"/>
          <w:b/>
          <w:sz w:val="24"/>
        </w:rPr>
      </w:pPr>
      <w:r w:rsidRPr="00EE7370">
        <w:rPr>
          <w:rFonts w:ascii="楷体_GB2312" w:eastAsia="楷体_GB2312" w:hint="eastAsia"/>
          <w:b/>
          <w:sz w:val="24"/>
        </w:rPr>
        <w:t>二、推荐方式</w:t>
      </w:r>
    </w:p>
    <w:p w:rsidR="00D60E3A" w:rsidRPr="00EE7370" w:rsidRDefault="00D60E3A" w:rsidP="00EE7370">
      <w:pPr>
        <w:spacing w:line="500" w:lineRule="atLeast"/>
        <w:ind w:firstLineChars="200" w:firstLine="480"/>
        <w:rPr>
          <w:rFonts w:ascii="仿宋_GB2312" w:eastAsia="仿宋_GB2312" w:hint="eastAsia"/>
          <w:sz w:val="24"/>
        </w:rPr>
      </w:pPr>
      <w:r w:rsidRPr="00EE7370">
        <w:rPr>
          <w:rFonts w:ascii="仿宋_GB2312" w:eastAsia="仿宋_GB2312" w:hint="eastAsia"/>
          <w:sz w:val="24"/>
        </w:rPr>
        <w:t>带头人及后备人选采取组织推荐的方式进行，不受理个人申请。各市(州)政府、省直部门、中央在川单位主(代)管部门可按隶属关系逐级组织推荐本地、本部门的人选;省级学术和技术团体可组织推荐本团体的人选。非公有制经济组织人选由其单位所在地的市(州)政府或所属省级学术和技术团体组织推荐。各地组织申报推荐工作由市(州)人力资源和社会保障部门具体负责实施。</w:t>
      </w:r>
    </w:p>
    <w:p w:rsidR="00D60E3A" w:rsidRPr="00EE7370" w:rsidRDefault="00D60E3A" w:rsidP="00EE7370">
      <w:pPr>
        <w:spacing w:line="500" w:lineRule="atLeast"/>
        <w:ind w:firstLineChars="200" w:firstLine="482"/>
        <w:rPr>
          <w:rFonts w:ascii="楷体_GB2312" w:eastAsia="楷体_GB2312" w:hint="eastAsia"/>
          <w:b/>
          <w:sz w:val="24"/>
        </w:rPr>
      </w:pPr>
      <w:r w:rsidRPr="00EE7370">
        <w:rPr>
          <w:rFonts w:ascii="楷体_GB2312" w:eastAsia="楷体_GB2312" w:hint="eastAsia"/>
          <w:b/>
          <w:sz w:val="24"/>
        </w:rPr>
        <w:t xml:space="preserve">三、推荐要求    </w:t>
      </w:r>
    </w:p>
    <w:p w:rsidR="00D60E3A" w:rsidRPr="00EE7370" w:rsidRDefault="00D60E3A" w:rsidP="00EE7370">
      <w:pPr>
        <w:spacing w:line="500" w:lineRule="atLeast"/>
        <w:ind w:firstLineChars="200" w:firstLine="480"/>
        <w:rPr>
          <w:rFonts w:ascii="仿宋_GB2312" w:eastAsia="仿宋_GB2312" w:hint="eastAsia"/>
          <w:sz w:val="24"/>
        </w:rPr>
      </w:pPr>
      <w:r w:rsidRPr="00EE7370">
        <w:rPr>
          <w:rFonts w:ascii="仿宋_GB2312" w:eastAsia="仿宋_GB2312" w:hint="eastAsia"/>
          <w:sz w:val="24"/>
        </w:rPr>
        <w:t>推荐评定带头人及后备人选，是贯彻落</w:t>
      </w:r>
      <w:proofErr w:type="gramStart"/>
      <w:r w:rsidRPr="00EE7370">
        <w:rPr>
          <w:rFonts w:ascii="仿宋_GB2312" w:eastAsia="仿宋_GB2312" w:hint="eastAsia"/>
          <w:sz w:val="24"/>
        </w:rPr>
        <w:t>实习近</w:t>
      </w:r>
      <w:proofErr w:type="gramEnd"/>
      <w:r w:rsidRPr="00EE7370">
        <w:rPr>
          <w:rFonts w:ascii="仿宋_GB2312" w:eastAsia="仿宋_GB2312" w:hint="eastAsia"/>
          <w:sz w:val="24"/>
        </w:rPr>
        <w:t xml:space="preserve">平总书记关于人才工作的系列重要论述和省委十一届三次、四次全会精神，实施人才强省战略，大力加强全省高层次人才队伍建设的一项重要举措。各地区、部门和单位要高度重视，精心组织，确保推荐工作顺利进行。   </w:t>
      </w:r>
    </w:p>
    <w:p w:rsidR="00D60E3A" w:rsidRPr="00EE7370" w:rsidRDefault="00D60E3A" w:rsidP="00EE7370">
      <w:pPr>
        <w:spacing w:line="500" w:lineRule="atLeast"/>
        <w:ind w:firstLineChars="150" w:firstLine="360"/>
        <w:rPr>
          <w:rFonts w:ascii="仿宋_GB2312" w:eastAsia="仿宋_GB2312" w:hint="eastAsia"/>
          <w:sz w:val="24"/>
        </w:rPr>
      </w:pPr>
      <w:r w:rsidRPr="00EE7370">
        <w:rPr>
          <w:rFonts w:ascii="仿宋_GB2312" w:eastAsia="仿宋_GB2312" w:hint="eastAsia"/>
          <w:sz w:val="24"/>
        </w:rPr>
        <w:t>（一）突出重点。紧扣服务推动四川高质量发展，聚焦构建“5+1”现代产业体系、推进军民深度融合发展、</w:t>
      </w:r>
      <w:proofErr w:type="gramStart"/>
      <w:r w:rsidRPr="00EE7370">
        <w:rPr>
          <w:rFonts w:ascii="仿宋_GB2312" w:eastAsia="仿宋_GB2312" w:hint="eastAsia"/>
          <w:sz w:val="24"/>
        </w:rPr>
        <w:t>建设文旅强省</w:t>
      </w:r>
      <w:proofErr w:type="gramEnd"/>
      <w:r w:rsidRPr="00EE7370">
        <w:rPr>
          <w:rFonts w:ascii="仿宋_GB2312" w:eastAsia="仿宋_GB2312" w:hint="eastAsia"/>
          <w:sz w:val="24"/>
        </w:rPr>
        <w:t>、脱贫攻坚等中心任务，重点推荐在电子信息、装备制造、食品饮料、先进材料、能源化工、数字经济、建筑、文化旅游、现代农业、现代服务业等战略性新兴产业、特色优势产业、重点培育产业和公共管理、教育、医疗卫生、农业科技、金融、外贸、文化艺术、体育、哲学社会科学、社会工作等领域中涌现出的优秀人才，在实施“一干多支、五区协同”，落实“一带一路”、长江经济带发展、新一轮西部大开发及为乡村振兴、脱贫攻坚等方面做出突出贡献的人才。</w:t>
      </w:r>
    </w:p>
    <w:p w:rsidR="00D60E3A" w:rsidRPr="00EE7370" w:rsidRDefault="00D60E3A" w:rsidP="00EE7370">
      <w:pPr>
        <w:spacing w:line="500" w:lineRule="atLeast"/>
        <w:ind w:firstLineChars="150" w:firstLine="360"/>
        <w:rPr>
          <w:rFonts w:ascii="仿宋_GB2312" w:eastAsia="仿宋_GB2312" w:hint="eastAsia"/>
          <w:sz w:val="24"/>
        </w:rPr>
      </w:pPr>
      <w:r w:rsidRPr="00EE7370">
        <w:rPr>
          <w:rFonts w:ascii="仿宋_GB2312" w:eastAsia="仿宋_GB2312" w:hint="eastAsia"/>
          <w:sz w:val="24"/>
        </w:rPr>
        <w:t>（二）严格条件。推荐工作要恪守科学道德和学术规范。推荐人选在申报时须签订个人诚信承诺，确保本人申报材料信息真实准确。推荐人选所在单位要本着对个人、对组织、对人民负责的态度，认真核实推荐材料的真实性、准确性、有效性。各地区、部门、团体和单位要严格按照文件规定的条件和标准，客观评价推荐人选学术技术水平、成就、贡献、政治思想、职业道德等情况，审查推荐材料的科学性和准确性，把真正具备条件的优秀人才推荐出来。管理期满的带头人及后备人选，近5年在学术技术水平上取得了新进展、新突破且符合推荐条件</w:t>
      </w:r>
      <w:r w:rsidRPr="00EE7370">
        <w:rPr>
          <w:rFonts w:ascii="仿宋_GB2312" w:eastAsia="仿宋_GB2312" w:hint="eastAsia"/>
          <w:sz w:val="24"/>
        </w:rPr>
        <w:lastRenderedPageBreak/>
        <w:t xml:space="preserve">的，可再次推荐。   </w:t>
      </w:r>
    </w:p>
    <w:p w:rsidR="00D60E3A" w:rsidRPr="00EE7370" w:rsidRDefault="00D60E3A" w:rsidP="00EE7370">
      <w:pPr>
        <w:spacing w:line="500" w:lineRule="atLeast"/>
        <w:ind w:firstLineChars="150" w:firstLine="360"/>
        <w:rPr>
          <w:rFonts w:ascii="仿宋_GB2312" w:eastAsia="仿宋_GB2312" w:hint="eastAsia"/>
          <w:sz w:val="24"/>
        </w:rPr>
      </w:pPr>
      <w:r w:rsidRPr="00EE7370">
        <w:rPr>
          <w:rFonts w:ascii="仿宋_GB2312" w:eastAsia="仿宋_GB2312" w:hint="eastAsia"/>
          <w:sz w:val="24"/>
        </w:rPr>
        <w:t xml:space="preserve">（三）规范程序。推荐工作实行分级分层负责，各地区、部门、团体和单位要进一步增强推荐工作透明度，将推荐条件、方式、程序予以公开。推荐人选工作单位要对带头人及后备人选推荐人选的基本情况及业绩、成果、贡献等进行不少于五个工作日公示，并注意听取同行专家和有关方面对推荐对象的意见，确保推荐工作公开、公平、公正。省级学术和技术团体推荐人选，应对推荐人选的政治思想、职业道德、遵纪守法等情况征求申报人所在单位意见。   </w:t>
      </w:r>
    </w:p>
    <w:p w:rsidR="00D60E3A" w:rsidRPr="00EE7370" w:rsidRDefault="00D60E3A" w:rsidP="00EE7370">
      <w:pPr>
        <w:spacing w:line="500" w:lineRule="atLeast"/>
        <w:ind w:firstLineChars="200" w:firstLine="482"/>
        <w:rPr>
          <w:rFonts w:ascii="楷体_GB2312" w:eastAsia="楷体_GB2312" w:hint="eastAsia"/>
          <w:b/>
          <w:sz w:val="24"/>
        </w:rPr>
      </w:pPr>
      <w:r w:rsidRPr="00EE7370">
        <w:rPr>
          <w:rFonts w:ascii="楷体_GB2312" w:eastAsia="楷体_GB2312" w:hint="eastAsia"/>
          <w:b/>
          <w:sz w:val="24"/>
        </w:rPr>
        <w:t xml:space="preserve"> 四、报送材料    </w:t>
      </w:r>
    </w:p>
    <w:p w:rsidR="00D60E3A" w:rsidRPr="00EE7370" w:rsidRDefault="00D60E3A" w:rsidP="00EE7370">
      <w:pPr>
        <w:spacing w:line="500" w:lineRule="atLeast"/>
        <w:ind w:firstLineChars="200" w:firstLine="480"/>
        <w:rPr>
          <w:rFonts w:ascii="仿宋_GB2312" w:eastAsia="仿宋_GB2312" w:hint="eastAsia"/>
          <w:sz w:val="24"/>
        </w:rPr>
      </w:pPr>
      <w:r w:rsidRPr="00EE7370">
        <w:rPr>
          <w:rFonts w:ascii="仿宋_GB2312" w:eastAsia="仿宋_GB2312" w:hint="eastAsia"/>
          <w:sz w:val="24"/>
        </w:rPr>
        <w:t>第十三批四川省学术和技术带头人及后备人选推荐采取网上申报和书面申报并行的方式。所有推荐材料须按规定</w:t>
      </w:r>
      <w:proofErr w:type="gramStart"/>
      <w:r w:rsidRPr="00EE7370">
        <w:rPr>
          <w:rFonts w:ascii="仿宋_GB2312" w:eastAsia="仿宋_GB2312" w:hint="eastAsia"/>
          <w:sz w:val="24"/>
        </w:rPr>
        <w:t>进行脱密处理</w:t>
      </w:r>
      <w:proofErr w:type="gramEnd"/>
      <w:r w:rsidRPr="00EE7370">
        <w:rPr>
          <w:rFonts w:ascii="仿宋_GB2312" w:eastAsia="仿宋_GB2312" w:hint="eastAsia"/>
          <w:sz w:val="24"/>
        </w:rPr>
        <w:t xml:space="preserve">。      </w:t>
      </w:r>
    </w:p>
    <w:p w:rsidR="00D60E3A" w:rsidRPr="00EE7370" w:rsidRDefault="00D60E3A" w:rsidP="00EE7370">
      <w:pPr>
        <w:spacing w:line="500" w:lineRule="atLeast"/>
        <w:ind w:firstLineChars="150" w:firstLine="360"/>
        <w:rPr>
          <w:rFonts w:ascii="仿宋_GB2312" w:eastAsia="仿宋_GB2312" w:hint="eastAsia"/>
          <w:sz w:val="24"/>
        </w:rPr>
      </w:pPr>
      <w:r w:rsidRPr="00EE7370">
        <w:rPr>
          <w:rFonts w:ascii="仿宋_GB2312" w:eastAsia="仿宋_GB2312" w:hint="eastAsia"/>
          <w:sz w:val="24"/>
        </w:rPr>
        <w:t xml:space="preserve">（一）网上申报报送要求    </w:t>
      </w:r>
    </w:p>
    <w:p w:rsidR="00D60E3A" w:rsidRPr="00EE7370" w:rsidRDefault="00D60E3A" w:rsidP="00EE7370">
      <w:pPr>
        <w:spacing w:line="500" w:lineRule="atLeast"/>
        <w:ind w:firstLineChars="200" w:firstLine="480"/>
        <w:rPr>
          <w:rFonts w:ascii="仿宋_GB2312" w:eastAsia="仿宋_GB2312" w:hint="eastAsia"/>
          <w:sz w:val="24"/>
        </w:rPr>
      </w:pPr>
      <w:r w:rsidRPr="00EE7370">
        <w:rPr>
          <w:rFonts w:ascii="仿宋_GB2312" w:eastAsia="仿宋_GB2312" w:hint="eastAsia"/>
          <w:sz w:val="24"/>
        </w:rPr>
        <w:t>1.各市(州)、省直部门、中央在川单位主(代)管部门、省级学术和技术团体按要求组织申报人登录人力资源和社会保障厅网站(http://www.sc.hrss.gov.cn/ )，进入“四川省学术和技术带头人及后备人选申报推荐系统”进行网上申报，填报前请认真阅读</w:t>
      </w:r>
      <w:proofErr w:type="gramStart"/>
      <w:r w:rsidRPr="00EE7370">
        <w:rPr>
          <w:rFonts w:ascii="仿宋_GB2312" w:eastAsia="仿宋_GB2312" w:hint="eastAsia"/>
          <w:sz w:val="24"/>
        </w:rPr>
        <w:t>《</w:t>
      </w:r>
      <w:proofErr w:type="gramEnd"/>
      <w:r w:rsidRPr="00EE7370">
        <w:rPr>
          <w:rFonts w:ascii="仿宋_GB2312" w:eastAsia="仿宋_GB2312" w:hint="eastAsia"/>
          <w:sz w:val="24"/>
        </w:rPr>
        <w:t>申报推荐系统使用指</w:t>
      </w:r>
      <w:proofErr w:type="gramStart"/>
      <w:r w:rsidRPr="00EE7370">
        <w:rPr>
          <w:rFonts w:ascii="仿宋_GB2312" w:eastAsia="仿宋_GB2312" w:hint="eastAsia"/>
          <w:sz w:val="24"/>
        </w:rPr>
        <w:t>淞</w:t>
      </w:r>
      <w:proofErr w:type="gramEnd"/>
      <w:r w:rsidRPr="00EE7370">
        <w:rPr>
          <w:rFonts w:ascii="仿宋_GB2312" w:eastAsia="仿宋_GB2312" w:hint="eastAsia"/>
          <w:sz w:val="24"/>
        </w:rPr>
        <w:t xml:space="preserve">，申报时间截止2020年2月29日。逾期未报送，系统自动关闭。电子材料提交成功后，不能更改。   </w:t>
      </w:r>
    </w:p>
    <w:p w:rsidR="00D60E3A" w:rsidRPr="00EE7370" w:rsidRDefault="00D60E3A" w:rsidP="00EE7370">
      <w:pPr>
        <w:spacing w:line="500" w:lineRule="atLeast"/>
        <w:ind w:firstLineChars="150" w:firstLine="360"/>
        <w:rPr>
          <w:rFonts w:ascii="仿宋_GB2312" w:eastAsia="仿宋_GB2312" w:hint="eastAsia"/>
          <w:sz w:val="24"/>
        </w:rPr>
      </w:pPr>
      <w:r w:rsidRPr="00EE7370">
        <w:rPr>
          <w:rFonts w:ascii="仿宋_GB2312" w:eastAsia="仿宋_GB2312" w:hint="eastAsia"/>
          <w:sz w:val="24"/>
        </w:rPr>
        <w:t xml:space="preserve"> 2.国防科工等敏感领域人才的申报，不通过网上提交，可下载表格填写后将电子文档刻录光盘按程序单独报送，所在单位须出具保密审查证明。    </w:t>
      </w:r>
    </w:p>
    <w:p w:rsidR="00D60E3A" w:rsidRPr="00EE7370" w:rsidRDefault="00D60E3A" w:rsidP="00EE7370">
      <w:pPr>
        <w:spacing w:line="500" w:lineRule="atLeast"/>
        <w:ind w:firstLineChars="150" w:firstLine="360"/>
        <w:rPr>
          <w:rFonts w:ascii="仿宋_GB2312" w:eastAsia="仿宋_GB2312" w:hint="eastAsia"/>
          <w:sz w:val="24"/>
        </w:rPr>
      </w:pPr>
      <w:r w:rsidRPr="00EE7370">
        <w:rPr>
          <w:rFonts w:ascii="仿宋_GB2312" w:eastAsia="仿宋_GB2312" w:hint="eastAsia"/>
          <w:sz w:val="24"/>
        </w:rPr>
        <w:t xml:space="preserve">（二）书面材料报送要求    </w:t>
      </w:r>
    </w:p>
    <w:p w:rsidR="00D60E3A" w:rsidRPr="00EE7370" w:rsidRDefault="00D60E3A" w:rsidP="00EE7370">
      <w:pPr>
        <w:spacing w:line="500" w:lineRule="atLeast"/>
        <w:ind w:firstLineChars="150" w:firstLine="360"/>
        <w:rPr>
          <w:rFonts w:ascii="仿宋_GB2312" w:eastAsia="仿宋_GB2312" w:hint="eastAsia"/>
          <w:sz w:val="24"/>
        </w:rPr>
      </w:pPr>
      <w:r w:rsidRPr="00EE7370">
        <w:rPr>
          <w:rFonts w:ascii="仿宋_GB2312" w:eastAsia="仿宋_GB2312" w:hint="eastAsia"/>
          <w:sz w:val="24"/>
        </w:rPr>
        <w:t xml:space="preserve">书面材料报送由各市(州)、省直部门、中央在川单位主(代)管部门、省级学术和技术团体负责。带头人和后备人选的推荐函等推荐材料须分开报送。    </w:t>
      </w:r>
    </w:p>
    <w:p w:rsidR="00D60E3A" w:rsidRPr="00EE7370" w:rsidRDefault="00D60E3A" w:rsidP="00EE7370">
      <w:pPr>
        <w:spacing w:line="500" w:lineRule="atLeast"/>
        <w:ind w:firstLineChars="200" w:firstLine="480"/>
        <w:rPr>
          <w:rFonts w:ascii="仿宋_GB2312" w:eastAsia="仿宋_GB2312" w:hint="eastAsia"/>
          <w:sz w:val="24"/>
        </w:rPr>
      </w:pPr>
      <w:r w:rsidRPr="00EE7370">
        <w:rPr>
          <w:rFonts w:ascii="仿宋_GB2312" w:eastAsia="仿宋_GB2312" w:hint="eastAsia"/>
          <w:sz w:val="24"/>
        </w:rPr>
        <w:t>网上申报完成后，《四川省学术和技术带头人、四川省学术和技术带头人后备人选推荐表》(简称《推荐表》)《第十三批四川省学术和技术带头人、四川省学术和技术带头人后备人选一览表》(简称《一览表》)须从申报推荐系统打印，完成签字、盖章等手续。报送材料除证明材料为复印件外，其余材料均须打印且为签名盖章原件，其中，《推荐表》中“个人诚信承诺”</w:t>
      </w:r>
      <w:proofErr w:type="gramStart"/>
      <w:r w:rsidRPr="00EE7370">
        <w:rPr>
          <w:rFonts w:ascii="仿宋_GB2312" w:eastAsia="仿宋_GB2312" w:hint="eastAsia"/>
          <w:sz w:val="24"/>
        </w:rPr>
        <w:t>一栏须推荐</w:t>
      </w:r>
      <w:proofErr w:type="gramEnd"/>
      <w:r w:rsidRPr="00EE7370">
        <w:rPr>
          <w:rFonts w:ascii="仿宋_GB2312" w:eastAsia="仿宋_GB2312" w:hint="eastAsia"/>
          <w:sz w:val="24"/>
        </w:rPr>
        <w:t>人选本人签</w:t>
      </w:r>
      <w:r w:rsidRPr="00EE7370">
        <w:rPr>
          <w:rFonts w:ascii="仿宋_GB2312" w:eastAsia="仿宋_GB2312" w:hint="eastAsia"/>
          <w:sz w:val="24"/>
        </w:rPr>
        <w:lastRenderedPageBreak/>
        <w:t xml:space="preserve">字确认。    </w:t>
      </w:r>
    </w:p>
    <w:p w:rsidR="00D60E3A" w:rsidRPr="00EE7370" w:rsidRDefault="00D60E3A" w:rsidP="00EE7370">
      <w:pPr>
        <w:spacing w:line="500" w:lineRule="atLeast"/>
        <w:ind w:firstLineChars="200" w:firstLine="480"/>
        <w:rPr>
          <w:rFonts w:ascii="仿宋_GB2312" w:eastAsia="仿宋_GB2312" w:hint="eastAsia"/>
          <w:sz w:val="24"/>
        </w:rPr>
      </w:pPr>
      <w:r w:rsidRPr="00EE7370">
        <w:rPr>
          <w:rFonts w:ascii="仿宋_GB2312" w:eastAsia="仿宋_GB2312" w:hint="eastAsia"/>
          <w:sz w:val="24"/>
        </w:rPr>
        <w:t xml:space="preserve">需要报送的书面材料包括:    </w:t>
      </w:r>
    </w:p>
    <w:p w:rsidR="00D60E3A" w:rsidRPr="00EE7370" w:rsidRDefault="00D60E3A" w:rsidP="00EE7370">
      <w:pPr>
        <w:spacing w:line="500" w:lineRule="atLeast"/>
        <w:ind w:firstLineChars="200" w:firstLine="480"/>
        <w:rPr>
          <w:rFonts w:ascii="仿宋_GB2312" w:eastAsia="仿宋_GB2312" w:hint="eastAsia"/>
          <w:sz w:val="24"/>
        </w:rPr>
      </w:pPr>
      <w:r w:rsidRPr="00EE7370">
        <w:rPr>
          <w:rFonts w:ascii="仿宋_GB2312" w:eastAsia="仿宋_GB2312" w:hint="eastAsia"/>
          <w:sz w:val="24"/>
        </w:rPr>
        <w:t xml:space="preserve">1.各市(州)、省直部门、中央在川单位主(代)管部门、省级学术和技术团体的推荐函1份。将推荐人选按自然科学、工程科学技术、农业科学技术、卫生科学技术、人文社会科学、中小学教育等6个学科、专业领域归类排列。    </w:t>
      </w:r>
    </w:p>
    <w:p w:rsidR="00D60E3A" w:rsidRPr="00EE7370" w:rsidRDefault="00D60E3A" w:rsidP="00EE7370">
      <w:pPr>
        <w:spacing w:line="500" w:lineRule="atLeast"/>
        <w:ind w:firstLineChars="200" w:firstLine="480"/>
        <w:rPr>
          <w:rFonts w:ascii="仿宋_GB2312" w:eastAsia="仿宋_GB2312" w:hint="eastAsia"/>
          <w:sz w:val="24"/>
        </w:rPr>
      </w:pPr>
      <w:r w:rsidRPr="00EE7370">
        <w:rPr>
          <w:rFonts w:ascii="仿宋_GB2312" w:eastAsia="仿宋_GB2312" w:hint="eastAsia"/>
          <w:sz w:val="24"/>
        </w:rPr>
        <w:t xml:space="preserve">2.综合推荐材料(2000字以内)1份。内容包括审查推荐材料真实性、科学性、准确性情况，公示及听取同行专家、有关方面意见情况，推荐人选政治思想、职业道德、敬业精神、学术和技术水平及成就等情况。    </w:t>
      </w:r>
    </w:p>
    <w:p w:rsidR="00D60E3A" w:rsidRPr="00EE7370" w:rsidRDefault="00D60E3A" w:rsidP="00EE7370">
      <w:pPr>
        <w:spacing w:line="500" w:lineRule="atLeast"/>
        <w:ind w:firstLineChars="200" w:firstLine="480"/>
        <w:rPr>
          <w:rFonts w:ascii="仿宋_GB2312" w:eastAsia="仿宋_GB2312" w:hint="eastAsia"/>
          <w:sz w:val="24"/>
        </w:rPr>
      </w:pPr>
      <w:r w:rsidRPr="00EE7370">
        <w:rPr>
          <w:rFonts w:ascii="仿宋_GB2312" w:eastAsia="仿宋_GB2312" w:hint="eastAsia"/>
          <w:sz w:val="24"/>
        </w:rPr>
        <w:t xml:space="preserve">3.填写规范、手续完备的《推荐表》一式2份，A4型纸双面打印。    </w:t>
      </w:r>
    </w:p>
    <w:p w:rsidR="00D60E3A" w:rsidRPr="00EE7370" w:rsidRDefault="00D60E3A" w:rsidP="00EE7370">
      <w:pPr>
        <w:spacing w:line="500" w:lineRule="atLeast"/>
        <w:ind w:firstLineChars="200" w:firstLine="480"/>
        <w:rPr>
          <w:rFonts w:ascii="仿宋_GB2312" w:eastAsia="仿宋_GB2312" w:hint="eastAsia"/>
          <w:sz w:val="24"/>
        </w:rPr>
      </w:pPr>
      <w:r w:rsidRPr="00EE7370">
        <w:rPr>
          <w:rFonts w:ascii="仿宋_GB2312" w:eastAsia="仿宋_GB2312" w:hint="eastAsia"/>
          <w:sz w:val="24"/>
        </w:rPr>
        <w:t xml:space="preserve">4.《一览表》1份，A3型纸单面打印。    </w:t>
      </w:r>
    </w:p>
    <w:p w:rsidR="00846C4D" w:rsidRPr="00EE7370" w:rsidRDefault="00D60E3A" w:rsidP="00EE7370">
      <w:pPr>
        <w:spacing w:line="500" w:lineRule="atLeast"/>
        <w:ind w:firstLineChars="200" w:firstLine="480"/>
        <w:rPr>
          <w:rFonts w:ascii="仿宋_GB2312" w:eastAsia="仿宋_GB2312" w:hint="eastAsia"/>
          <w:sz w:val="24"/>
        </w:rPr>
      </w:pPr>
      <w:r w:rsidRPr="00EE7370">
        <w:rPr>
          <w:rFonts w:ascii="仿宋_GB2312" w:eastAsia="仿宋_GB2312" w:hint="eastAsia"/>
          <w:sz w:val="24"/>
        </w:rPr>
        <w:t>5.有关附件材料1份</w:t>
      </w:r>
      <w:r w:rsidR="00846C4D" w:rsidRPr="00EE7370">
        <w:rPr>
          <w:rFonts w:ascii="仿宋_GB2312" w:eastAsia="仿宋_GB2312" w:hint="eastAsia"/>
          <w:sz w:val="24"/>
        </w:rPr>
        <w:t>（装订成册）</w:t>
      </w:r>
    </w:p>
    <w:p w:rsidR="00846C4D" w:rsidRPr="00EE7370" w:rsidRDefault="00846C4D" w:rsidP="00EE7370">
      <w:pPr>
        <w:spacing w:line="500" w:lineRule="atLeast"/>
        <w:ind w:firstLineChars="200" w:firstLine="480"/>
        <w:rPr>
          <w:rFonts w:ascii="仿宋_GB2312" w:eastAsia="仿宋_GB2312" w:hint="eastAsia"/>
          <w:sz w:val="24"/>
        </w:rPr>
      </w:pPr>
      <w:r w:rsidRPr="00EE7370">
        <w:rPr>
          <w:rFonts w:ascii="仿宋_GB2312" w:eastAsia="仿宋_GB2312" w:hint="eastAsia"/>
          <w:sz w:val="24"/>
        </w:rPr>
        <w:t>（1）</w:t>
      </w:r>
      <w:r w:rsidR="00D60E3A" w:rsidRPr="00EE7370">
        <w:rPr>
          <w:rFonts w:ascii="仿宋_GB2312" w:eastAsia="仿宋_GB2312" w:hint="eastAsia"/>
          <w:sz w:val="24"/>
        </w:rPr>
        <w:t xml:space="preserve">推荐人选的身份证、学历证书、学位证书、专业技术职务任职资格批文或专业技术职务(称)证书复印件。    </w:t>
      </w:r>
    </w:p>
    <w:p w:rsidR="00846C4D" w:rsidRPr="00EE7370" w:rsidRDefault="00846C4D" w:rsidP="00EE7370">
      <w:pPr>
        <w:spacing w:line="500" w:lineRule="atLeast"/>
        <w:ind w:firstLineChars="200" w:firstLine="480"/>
        <w:rPr>
          <w:rFonts w:ascii="仿宋_GB2312" w:eastAsia="仿宋_GB2312" w:hint="eastAsia"/>
          <w:sz w:val="24"/>
        </w:rPr>
      </w:pPr>
      <w:r w:rsidRPr="00EE7370">
        <w:rPr>
          <w:rFonts w:ascii="仿宋_GB2312" w:eastAsia="仿宋_GB2312" w:hint="eastAsia"/>
          <w:sz w:val="24"/>
        </w:rPr>
        <w:t>（2）</w:t>
      </w:r>
      <w:r w:rsidR="00D60E3A" w:rsidRPr="00EE7370">
        <w:rPr>
          <w:rFonts w:ascii="仿宋_GB2312" w:eastAsia="仿宋_GB2312" w:hint="eastAsia"/>
          <w:sz w:val="24"/>
        </w:rPr>
        <w:t xml:space="preserve">推荐人选成果获奖(限国家、省部级奖励)证书或专利证书复印件，取得的人才称号(限国家、省部级称号)批文或证书复印件，发表、出版的代表论文、著作的封面或扉页、版权页复印件，主要论文、著作目录表(按作者、论文或著作名称、刊物或出版社名称、发表或出版时间顺序排列，合作撰写的论文、著作，作者名应按当时的署名顺序排列)，学术和技术水平及成就评价的依据和效益证明材料。    </w:t>
      </w:r>
    </w:p>
    <w:p w:rsidR="00846C4D" w:rsidRPr="00EE7370" w:rsidRDefault="00846C4D" w:rsidP="00EE7370">
      <w:pPr>
        <w:spacing w:line="500" w:lineRule="atLeast"/>
        <w:ind w:leftChars="150" w:left="435" w:hangingChars="50" w:hanging="120"/>
        <w:rPr>
          <w:rFonts w:ascii="仿宋_GB2312" w:eastAsia="仿宋_GB2312" w:hint="eastAsia"/>
          <w:sz w:val="24"/>
        </w:rPr>
      </w:pPr>
      <w:r w:rsidRPr="00EE7370">
        <w:rPr>
          <w:rFonts w:ascii="仿宋_GB2312" w:eastAsia="仿宋_GB2312" w:hint="eastAsia"/>
          <w:sz w:val="24"/>
        </w:rPr>
        <w:t>（3）</w:t>
      </w:r>
      <w:r w:rsidR="00D60E3A" w:rsidRPr="00EE7370">
        <w:rPr>
          <w:rFonts w:ascii="仿宋_GB2312" w:eastAsia="仿宋_GB2312" w:hint="eastAsia"/>
          <w:sz w:val="24"/>
        </w:rPr>
        <w:t>超过法定退休年龄的带头人推荐人选暂缓退休或延长退休年龄的批文复印件。</w:t>
      </w:r>
      <w:r w:rsidRPr="00EE7370">
        <w:rPr>
          <w:rFonts w:ascii="仿宋_GB2312" w:eastAsia="仿宋_GB2312" w:hint="eastAsia"/>
          <w:sz w:val="24"/>
        </w:rPr>
        <w:t xml:space="preserve">   </w:t>
      </w:r>
    </w:p>
    <w:p w:rsidR="00846C4D" w:rsidRPr="00EE7370" w:rsidRDefault="00846C4D" w:rsidP="00EE7370">
      <w:pPr>
        <w:spacing w:line="500" w:lineRule="atLeast"/>
        <w:ind w:leftChars="150" w:left="435" w:hangingChars="50" w:hanging="120"/>
        <w:rPr>
          <w:rFonts w:ascii="仿宋_GB2312" w:eastAsia="仿宋_GB2312" w:hint="eastAsia"/>
          <w:sz w:val="24"/>
        </w:rPr>
      </w:pPr>
      <w:r w:rsidRPr="00EE7370">
        <w:rPr>
          <w:rFonts w:ascii="仿宋_GB2312" w:eastAsia="仿宋_GB2312" w:hint="eastAsia"/>
          <w:sz w:val="24"/>
        </w:rPr>
        <w:t>（4）</w:t>
      </w:r>
      <w:r w:rsidR="00D60E3A" w:rsidRPr="00EE7370">
        <w:rPr>
          <w:rFonts w:ascii="仿宋_GB2312" w:eastAsia="仿宋_GB2312" w:hint="eastAsia"/>
          <w:sz w:val="24"/>
        </w:rPr>
        <w:t xml:space="preserve">非公有制经济组织推荐人选的聘用证明。   </w:t>
      </w:r>
    </w:p>
    <w:p w:rsidR="00846C4D" w:rsidRPr="00EE7370" w:rsidRDefault="00846C4D" w:rsidP="00EE7370">
      <w:pPr>
        <w:spacing w:line="500" w:lineRule="atLeast"/>
        <w:ind w:leftChars="150" w:left="435" w:hangingChars="50" w:hanging="120"/>
        <w:rPr>
          <w:rFonts w:ascii="仿宋_GB2312" w:eastAsia="仿宋_GB2312" w:hint="eastAsia"/>
          <w:sz w:val="24"/>
        </w:rPr>
      </w:pPr>
      <w:r w:rsidRPr="00EE7370">
        <w:rPr>
          <w:rFonts w:ascii="仿宋_GB2312" w:eastAsia="仿宋_GB2312" w:hint="eastAsia"/>
          <w:sz w:val="24"/>
        </w:rPr>
        <w:t>（三）</w:t>
      </w:r>
      <w:r w:rsidR="00D60E3A" w:rsidRPr="00EE7370">
        <w:rPr>
          <w:rFonts w:ascii="仿宋_GB2312" w:eastAsia="仿宋_GB2312" w:hint="eastAsia"/>
          <w:sz w:val="24"/>
        </w:rPr>
        <w:t xml:space="preserve">书面材料报送时间和地点    </w:t>
      </w:r>
    </w:p>
    <w:p w:rsidR="00846C4D" w:rsidRPr="00EE7370" w:rsidRDefault="00D60E3A" w:rsidP="00EE7370">
      <w:pPr>
        <w:spacing w:line="500" w:lineRule="atLeast"/>
        <w:ind w:firstLineChars="200" w:firstLine="480"/>
        <w:rPr>
          <w:rFonts w:ascii="仿宋_GB2312" w:eastAsia="仿宋_GB2312" w:hint="eastAsia"/>
          <w:sz w:val="24"/>
        </w:rPr>
      </w:pPr>
      <w:r w:rsidRPr="00EE7370">
        <w:rPr>
          <w:rFonts w:ascii="仿宋_GB2312" w:eastAsia="仿宋_GB2312" w:hint="eastAsia"/>
          <w:sz w:val="24"/>
        </w:rPr>
        <w:t>请各市(州)、省直部门、中央在川单位主(代)管部门、省</w:t>
      </w:r>
      <w:r w:rsidR="00846C4D" w:rsidRPr="00EE7370">
        <w:rPr>
          <w:rFonts w:ascii="仿宋_GB2312" w:eastAsia="仿宋_GB2312" w:hint="eastAsia"/>
          <w:sz w:val="24"/>
        </w:rPr>
        <w:t xml:space="preserve">级学术和技术团体于2020年3月6日前，将推荐人选有关材料报送至人力资源社会保障厅（北院）办公区四川省专家服务中心607室（地址:成都市青羊区东二巷18号），逾期未报送的不再接受。    </w:t>
      </w:r>
    </w:p>
    <w:p w:rsidR="00846C4D" w:rsidRPr="00EE7370" w:rsidRDefault="00846C4D" w:rsidP="00EE7370">
      <w:pPr>
        <w:spacing w:line="500" w:lineRule="atLeast"/>
        <w:ind w:firstLineChars="200" w:firstLine="480"/>
        <w:rPr>
          <w:rFonts w:ascii="仿宋_GB2312" w:eastAsia="仿宋_GB2312" w:hint="eastAsia"/>
          <w:sz w:val="24"/>
        </w:rPr>
      </w:pPr>
      <w:r w:rsidRPr="00EE7370">
        <w:rPr>
          <w:rFonts w:ascii="仿宋_GB2312" w:eastAsia="仿宋_GB2312" w:hint="eastAsia"/>
          <w:sz w:val="24"/>
        </w:rPr>
        <w:lastRenderedPageBreak/>
        <w:t xml:space="preserve">每位推荐人选的《推荐表》、综合推荐材料、附件材料分别单独装订，用标准档案袋妥善包装，并将《推荐表》封面复印粘贴在标准档案袋上。    </w:t>
      </w:r>
    </w:p>
    <w:p w:rsidR="00846C4D" w:rsidRPr="00EE7370" w:rsidRDefault="00846C4D" w:rsidP="00EE7370">
      <w:pPr>
        <w:spacing w:line="500" w:lineRule="atLeast"/>
        <w:ind w:firstLineChars="200" w:firstLine="482"/>
        <w:rPr>
          <w:rFonts w:ascii="楷体_GB2312" w:eastAsia="楷体_GB2312" w:hint="eastAsia"/>
          <w:b/>
          <w:sz w:val="24"/>
        </w:rPr>
      </w:pPr>
      <w:r w:rsidRPr="00EE7370">
        <w:rPr>
          <w:rFonts w:ascii="楷体_GB2312" w:eastAsia="楷体_GB2312" w:hint="eastAsia"/>
          <w:b/>
          <w:sz w:val="24"/>
        </w:rPr>
        <w:t xml:space="preserve">五、其他事项    </w:t>
      </w:r>
    </w:p>
    <w:p w:rsidR="00EE7370" w:rsidRPr="00EE7370" w:rsidRDefault="00846C4D" w:rsidP="00EE7370">
      <w:pPr>
        <w:spacing w:line="500" w:lineRule="atLeast"/>
        <w:ind w:firstLineChars="150" w:firstLine="360"/>
        <w:rPr>
          <w:rFonts w:ascii="仿宋_GB2312" w:eastAsia="仿宋_GB2312" w:hint="eastAsia"/>
          <w:sz w:val="24"/>
        </w:rPr>
      </w:pPr>
      <w:r w:rsidRPr="00EE7370">
        <w:rPr>
          <w:rFonts w:ascii="仿宋_GB2312" w:eastAsia="仿宋_GB2312" w:hint="eastAsia"/>
          <w:sz w:val="24"/>
        </w:rPr>
        <w:t>（一）“四川省学术和技术带头人及后备人选申报推荐系统”登录方式、使用指南及有关注意事项，《推荐表》</w:t>
      </w:r>
      <w:proofErr w:type="gramStart"/>
      <w:r w:rsidRPr="00EE7370">
        <w:rPr>
          <w:rFonts w:ascii="仿宋_GB2312" w:eastAsia="仿宋_GB2312" w:hint="eastAsia"/>
          <w:sz w:val="24"/>
        </w:rPr>
        <w:t>《一览表》样表及</w:t>
      </w:r>
      <w:proofErr w:type="gramEnd"/>
      <w:r w:rsidRPr="00EE7370">
        <w:rPr>
          <w:rFonts w:ascii="仿宋_GB2312" w:eastAsia="仿宋_GB2312" w:hint="eastAsia"/>
          <w:sz w:val="24"/>
        </w:rPr>
        <w:t xml:space="preserve">《学科、专业目录》等材料请登录人力资源和社会保障厅网站  “第十三批四川省学术和技术带头人及后备人选”专栏查询。    </w:t>
      </w:r>
    </w:p>
    <w:p w:rsidR="00EE7370" w:rsidRPr="00EE7370" w:rsidRDefault="00EE7370" w:rsidP="00EE7370">
      <w:pPr>
        <w:spacing w:line="500" w:lineRule="atLeast"/>
        <w:ind w:firstLineChars="150" w:firstLine="360"/>
        <w:rPr>
          <w:rFonts w:ascii="仿宋_GB2312" w:eastAsia="仿宋_GB2312" w:hint="eastAsia"/>
          <w:sz w:val="24"/>
        </w:rPr>
      </w:pPr>
      <w:r w:rsidRPr="00EE7370">
        <w:rPr>
          <w:rFonts w:ascii="仿宋_GB2312" w:eastAsia="仿宋_GB2312" w:hint="eastAsia"/>
          <w:sz w:val="24"/>
        </w:rPr>
        <w:t>（二）</w:t>
      </w:r>
      <w:r w:rsidR="00846C4D" w:rsidRPr="00EE7370">
        <w:rPr>
          <w:rFonts w:ascii="仿宋_GB2312" w:eastAsia="仿宋_GB2312" w:hint="eastAsia"/>
          <w:sz w:val="24"/>
        </w:rPr>
        <w:t>各单位推荐人选在参评期间，</w:t>
      </w:r>
      <w:proofErr w:type="gramStart"/>
      <w:r w:rsidR="00846C4D" w:rsidRPr="00EE7370">
        <w:rPr>
          <w:rFonts w:ascii="仿宋_GB2312" w:eastAsia="仿宋_GB2312" w:hint="eastAsia"/>
          <w:sz w:val="24"/>
        </w:rPr>
        <w:t>出现党风</w:t>
      </w:r>
      <w:proofErr w:type="gramEnd"/>
      <w:r w:rsidR="00846C4D" w:rsidRPr="00EE7370">
        <w:rPr>
          <w:rFonts w:ascii="仿宋_GB2312" w:eastAsia="仿宋_GB2312" w:hint="eastAsia"/>
          <w:sz w:val="24"/>
        </w:rPr>
        <w:t xml:space="preserve">廉政或违纪违法问题、调离四川等情况，须及时将有关情况按申报渠道报人力资源社会保障厅掌握。  </w:t>
      </w:r>
    </w:p>
    <w:p w:rsidR="00D60E3A" w:rsidRPr="00EE7370" w:rsidRDefault="00EE7370" w:rsidP="00EE7370">
      <w:pPr>
        <w:spacing w:line="500" w:lineRule="atLeast"/>
        <w:ind w:firstLineChars="150" w:firstLine="360"/>
        <w:rPr>
          <w:rFonts w:ascii="仿宋_GB2312" w:eastAsia="仿宋_GB2312" w:hint="eastAsia"/>
          <w:sz w:val="24"/>
        </w:rPr>
      </w:pPr>
      <w:r w:rsidRPr="00EE7370">
        <w:rPr>
          <w:rFonts w:ascii="仿宋_GB2312" w:eastAsia="仿宋_GB2312" w:hint="eastAsia"/>
          <w:sz w:val="24"/>
        </w:rPr>
        <w:t>（三）</w:t>
      </w:r>
      <w:r w:rsidR="00846C4D" w:rsidRPr="00EE7370">
        <w:rPr>
          <w:rFonts w:ascii="仿宋_GB2312" w:eastAsia="仿宋_GB2312" w:hint="eastAsia"/>
          <w:sz w:val="24"/>
        </w:rPr>
        <w:t>申报推荐工作政策咨询人员及电话:汪杨、周颖，(028)86743229. (028) 86765106。申报推荐系统技术咨询人员及电话:周琴、张洁，(028) 86750512。书面材料报送咨询人员及电话:何雨谦，</w:t>
      </w:r>
      <w:r w:rsidRPr="00EE7370">
        <w:rPr>
          <w:rFonts w:ascii="仿宋_GB2312" w:eastAsia="仿宋_GB2312" w:hint="eastAsia"/>
          <w:sz w:val="24"/>
        </w:rPr>
        <w:t>(028) 86780249 。</w:t>
      </w:r>
    </w:p>
    <w:p w:rsidR="00EE7370" w:rsidRPr="00EE7370" w:rsidRDefault="00EE7370" w:rsidP="00EE7370">
      <w:pPr>
        <w:spacing w:line="500" w:lineRule="atLeast"/>
        <w:ind w:firstLineChars="150" w:firstLine="360"/>
        <w:rPr>
          <w:rFonts w:ascii="仿宋_GB2312" w:eastAsia="仿宋_GB2312" w:hint="eastAsia"/>
          <w:sz w:val="24"/>
        </w:rPr>
      </w:pPr>
    </w:p>
    <w:p w:rsidR="00EE7370" w:rsidRPr="00EE7370" w:rsidRDefault="00EE7370" w:rsidP="00EE7370">
      <w:pPr>
        <w:spacing w:line="500" w:lineRule="atLeast"/>
        <w:ind w:firstLineChars="150" w:firstLine="360"/>
        <w:rPr>
          <w:rFonts w:ascii="仿宋_GB2312" w:eastAsia="仿宋_GB2312" w:hint="eastAsia"/>
          <w:sz w:val="24"/>
        </w:rPr>
      </w:pPr>
    </w:p>
    <w:p w:rsidR="00EE7370" w:rsidRPr="00EE7370" w:rsidRDefault="00EE7370" w:rsidP="00EE7370">
      <w:pPr>
        <w:spacing w:line="500" w:lineRule="atLeast"/>
        <w:ind w:firstLineChars="150" w:firstLine="360"/>
        <w:rPr>
          <w:rFonts w:ascii="仿宋_GB2312" w:eastAsia="仿宋_GB2312" w:hint="eastAsia"/>
          <w:sz w:val="24"/>
        </w:rPr>
      </w:pPr>
    </w:p>
    <w:p w:rsidR="00EE7370" w:rsidRPr="00EE7370" w:rsidRDefault="00EE7370" w:rsidP="00EE7370">
      <w:pPr>
        <w:spacing w:line="500" w:lineRule="atLeast"/>
        <w:ind w:firstLineChars="150" w:firstLine="360"/>
        <w:rPr>
          <w:rFonts w:hint="eastAsia"/>
          <w:sz w:val="24"/>
        </w:rPr>
      </w:pPr>
    </w:p>
    <w:p w:rsidR="00EE7370" w:rsidRPr="00EE7370" w:rsidRDefault="00EE7370" w:rsidP="00EE7370">
      <w:pPr>
        <w:spacing w:line="500" w:lineRule="atLeast"/>
        <w:ind w:firstLineChars="150" w:firstLine="360"/>
        <w:rPr>
          <w:rFonts w:hint="eastAsia"/>
          <w:sz w:val="24"/>
        </w:rPr>
      </w:pPr>
    </w:p>
    <w:p w:rsidR="00EE7370" w:rsidRPr="00EE7370" w:rsidRDefault="00EE7370" w:rsidP="00EE7370">
      <w:pPr>
        <w:spacing w:line="500" w:lineRule="atLeast"/>
        <w:ind w:firstLineChars="150" w:firstLine="360"/>
        <w:rPr>
          <w:rFonts w:ascii="仿宋_GB2312" w:eastAsia="仿宋_GB2312" w:hint="eastAsia"/>
          <w:sz w:val="24"/>
        </w:rPr>
      </w:pPr>
      <w:r w:rsidRPr="00EE7370">
        <w:rPr>
          <w:rFonts w:hint="eastAsia"/>
          <w:sz w:val="24"/>
        </w:rPr>
        <w:t xml:space="preserve">       </w:t>
      </w:r>
      <w:r>
        <w:rPr>
          <w:rFonts w:hint="eastAsia"/>
          <w:sz w:val="24"/>
        </w:rPr>
        <w:t xml:space="preserve">                            </w:t>
      </w:r>
      <w:r w:rsidRPr="00EE7370">
        <w:rPr>
          <w:rFonts w:hint="eastAsia"/>
          <w:sz w:val="24"/>
        </w:rPr>
        <w:t xml:space="preserve">   </w:t>
      </w:r>
      <w:r w:rsidRPr="00EE7370">
        <w:rPr>
          <w:rFonts w:ascii="仿宋_GB2312" w:eastAsia="仿宋_GB2312" w:hint="eastAsia"/>
          <w:sz w:val="24"/>
        </w:rPr>
        <w:t xml:space="preserve"> 四川省人力资源和社会保障厅</w:t>
      </w:r>
    </w:p>
    <w:p w:rsidR="00EE7370" w:rsidRPr="00EE7370" w:rsidRDefault="00EE7370" w:rsidP="00EE7370">
      <w:pPr>
        <w:spacing w:line="500" w:lineRule="atLeast"/>
        <w:ind w:firstLineChars="150" w:firstLine="360"/>
        <w:rPr>
          <w:rFonts w:ascii="仿宋_GB2312" w:eastAsia="仿宋_GB2312" w:hint="eastAsia"/>
          <w:sz w:val="24"/>
        </w:rPr>
      </w:pPr>
      <w:r w:rsidRPr="00EE7370">
        <w:rPr>
          <w:rFonts w:ascii="仿宋_GB2312" w:eastAsia="仿宋_GB2312" w:hint="eastAsia"/>
          <w:sz w:val="24"/>
        </w:rPr>
        <w:t xml:space="preserve">              </w:t>
      </w:r>
      <w:r>
        <w:rPr>
          <w:rFonts w:ascii="仿宋_GB2312" w:eastAsia="仿宋_GB2312" w:hint="eastAsia"/>
          <w:sz w:val="24"/>
        </w:rPr>
        <w:t xml:space="preserve">                             </w:t>
      </w:r>
      <w:r w:rsidRPr="00EE7370">
        <w:rPr>
          <w:rFonts w:ascii="仿宋_GB2312" w:eastAsia="仿宋_GB2312" w:hint="eastAsia"/>
          <w:sz w:val="24"/>
        </w:rPr>
        <w:t>2019年11月15日</w:t>
      </w:r>
    </w:p>
    <w:p w:rsidR="00D60E3A" w:rsidRDefault="00D60E3A" w:rsidP="00BA7038">
      <w:pPr>
        <w:ind w:firstLineChars="200" w:firstLine="420"/>
        <w:rPr>
          <w:rFonts w:hint="eastAsia"/>
        </w:rPr>
      </w:pPr>
    </w:p>
    <w:p w:rsidR="00D60E3A" w:rsidRPr="00D60E3A" w:rsidRDefault="00D60E3A" w:rsidP="00BA7038">
      <w:pPr>
        <w:ind w:firstLineChars="200" w:firstLine="420"/>
        <w:rPr>
          <w:rFonts w:hint="eastAsia"/>
        </w:rPr>
      </w:pPr>
    </w:p>
    <w:p w:rsidR="00D60E3A" w:rsidRDefault="00D60E3A" w:rsidP="00BA7038">
      <w:pPr>
        <w:ind w:firstLineChars="200" w:firstLine="420"/>
        <w:rPr>
          <w:rFonts w:hint="eastAsia"/>
        </w:rPr>
      </w:pPr>
    </w:p>
    <w:p w:rsidR="00D60E3A" w:rsidRDefault="00D60E3A" w:rsidP="00BA7038">
      <w:pPr>
        <w:ind w:firstLineChars="200" w:firstLine="420"/>
        <w:rPr>
          <w:rFonts w:hint="eastAsia"/>
        </w:rPr>
      </w:pPr>
    </w:p>
    <w:p w:rsidR="00D60E3A" w:rsidRDefault="00D60E3A" w:rsidP="00BA7038">
      <w:pPr>
        <w:ind w:firstLineChars="200" w:firstLine="420"/>
        <w:rPr>
          <w:rFonts w:hint="eastAsia"/>
        </w:rPr>
      </w:pPr>
    </w:p>
    <w:p w:rsidR="00D60E3A" w:rsidRDefault="00D60E3A" w:rsidP="00BA7038">
      <w:pPr>
        <w:ind w:firstLineChars="200" w:firstLine="420"/>
        <w:rPr>
          <w:rFonts w:hint="eastAsia"/>
        </w:rPr>
      </w:pPr>
    </w:p>
    <w:p w:rsidR="00D60E3A" w:rsidRDefault="00D60E3A" w:rsidP="00BA7038">
      <w:pPr>
        <w:ind w:firstLineChars="200" w:firstLine="420"/>
        <w:rPr>
          <w:rFonts w:hint="eastAsia"/>
        </w:rPr>
      </w:pPr>
    </w:p>
    <w:p w:rsidR="00D60E3A" w:rsidRDefault="00D60E3A" w:rsidP="00BA7038">
      <w:pPr>
        <w:ind w:firstLineChars="200" w:firstLine="420"/>
        <w:rPr>
          <w:rFonts w:hint="eastAsia"/>
        </w:rPr>
      </w:pPr>
    </w:p>
    <w:p w:rsidR="00D60E3A" w:rsidRDefault="00D60E3A" w:rsidP="00BA7038">
      <w:pPr>
        <w:ind w:firstLineChars="200" w:firstLine="420"/>
        <w:rPr>
          <w:rFonts w:hint="eastAsia"/>
        </w:rPr>
      </w:pPr>
    </w:p>
    <w:p w:rsidR="00D60E3A" w:rsidRDefault="00D60E3A" w:rsidP="00BA7038">
      <w:pPr>
        <w:ind w:firstLineChars="200" w:firstLine="420"/>
        <w:rPr>
          <w:rFonts w:hint="eastAsia"/>
        </w:rPr>
      </w:pPr>
    </w:p>
    <w:p w:rsidR="00D60E3A" w:rsidRDefault="00D60E3A" w:rsidP="00BA7038">
      <w:pPr>
        <w:ind w:firstLineChars="200" w:firstLine="420"/>
        <w:rPr>
          <w:rFonts w:hint="eastAsia"/>
        </w:rPr>
      </w:pPr>
    </w:p>
    <w:p w:rsidR="00105FC4" w:rsidRDefault="00BA7038" w:rsidP="00BA7038">
      <w:pPr>
        <w:ind w:firstLine="420"/>
      </w:pPr>
      <w:r w:rsidRPr="00BA7038">
        <w:rPr>
          <w:rFonts w:hint="eastAsia"/>
        </w:rPr>
        <w:t xml:space="preserve"> </w:t>
      </w:r>
    </w:p>
    <w:sectPr w:rsidR="00105FC4" w:rsidSect="00105FC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A7038"/>
    <w:rsid w:val="00021FA7"/>
    <w:rsid w:val="000673E0"/>
    <w:rsid w:val="000B3544"/>
    <w:rsid w:val="000E05FE"/>
    <w:rsid w:val="000E7F9C"/>
    <w:rsid w:val="000F04A2"/>
    <w:rsid w:val="00105FC4"/>
    <w:rsid w:val="00142A18"/>
    <w:rsid w:val="0028202B"/>
    <w:rsid w:val="002A1239"/>
    <w:rsid w:val="002D5E0A"/>
    <w:rsid w:val="00307203"/>
    <w:rsid w:val="003C13BC"/>
    <w:rsid w:val="003E46E0"/>
    <w:rsid w:val="003F649D"/>
    <w:rsid w:val="00400FF0"/>
    <w:rsid w:val="0044461B"/>
    <w:rsid w:val="004525BD"/>
    <w:rsid w:val="0047177D"/>
    <w:rsid w:val="00536CA0"/>
    <w:rsid w:val="00557EF1"/>
    <w:rsid w:val="005B09CC"/>
    <w:rsid w:val="005C2494"/>
    <w:rsid w:val="00601314"/>
    <w:rsid w:val="006224A8"/>
    <w:rsid w:val="006475A2"/>
    <w:rsid w:val="00652375"/>
    <w:rsid w:val="0065459B"/>
    <w:rsid w:val="00696F3F"/>
    <w:rsid w:val="006B0CDA"/>
    <w:rsid w:val="006D3FB3"/>
    <w:rsid w:val="006E0FD3"/>
    <w:rsid w:val="00713ADC"/>
    <w:rsid w:val="00846C4D"/>
    <w:rsid w:val="00851C18"/>
    <w:rsid w:val="008658DA"/>
    <w:rsid w:val="00913F36"/>
    <w:rsid w:val="009B25C2"/>
    <w:rsid w:val="009F5ECD"/>
    <w:rsid w:val="00A52987"/>
    <w:rsid w:val="00B32993"/>
    <w:rsid w:val="00B66287"/>
    <w:rsid w:val="00BA7038"/>
    <w:rsid w:val="00BE1566"/>
    <w:rsid w:val="00BE7341"/>
    <w:rsid w:val="00C121D8"/>
    <w:rsid w:val="00C508CE"/>
    <w:rsid w:val="00CA2266"/>
    <w:rsid w:val="00D330A7"/>
    <w:rsid w:val="00D60E3A"/>
    <w:rsid w:val="00EE7370"/>
    <w:rsid w:val="00F51973"/>
    <w:rsid w:val="00FB0E83"/>
    <w:rsid w:val="00FB61BC"/>
    <w:rsid w:val="00FD7C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F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563</Words>
  <Characters>3215</Characters>
  <Application>Microsoft Office Word</Application>
  <DocSecurity>0</DocSecurity>
  <Lines>26</Lines>
  <Paragraphs>7</Paragraphs>
  <ScaleCrop>false</ScaleCrop>
  <Company/>
  <LinksUpToDate>false</LinksUpToDate>
  <CharactersWithSpaces>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2019-12-11T10:38:00Z</cp:lastPrinted>
  <dcterms:created xsi:type="dcterms:W3CDTF">2019-12-11T10:40:00Z</dcterms:created>
  <dcterms:modified xsi:type="dcterms:W3CDTF">2019-12-11T10:40:00Z</dcterms:modified>
</cp:coreProperties>
</file>