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2020年主题出版重点出版物申报表</w:t>
      </w:r>
    </w:p>
    <w:tbl>
      <w:tblPr>
        <w:tblStyle w:val="3"/>
        <w:tblpPr w:leftFromText="180" w:rightFromText="180" w:vertAnchor="text" w:horzAnchor="page" w:tblpX="1444" w:tblpY="60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790"/>
        <w:gridCol w:w="2227"/>
        <w:gridCol w:w="1810"/>
        <w:gridCol w:w="780"/>
        <w:gridCol w:w="820"/>
        <w:gridCol w:w="840"/>
        <w:gridCol w:w="1630"/>
        <w:gridCol w:w="1550"/>
        <w:gridCol w:w="1390"/>
        <w:gridCol w:w="823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序号</w:t>
            </w:r>
          </w:p>
        </w:tc>
        <w:tc>
          <w:tcPr>
            <w:tcW w:w="7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作品名称</w:t>
            </w:r>
          </w:p>
        </w:tc>
        <w:tc>
          <w:tcPr>
            <w:tcW w:w="222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著作责任人简介(100字以内)</w:t>
            </w:r>
          </w:p>
        </w:tc>
        <w:tc>
          <w:tcPr>
            <w:tcW w:w="18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内容提要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(300字以内)</w:t>
            </w:r>
          </w:p>
        </w:tc>
        <w:tc>
          <w:tcPr>
            <w:tcW w:w="7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出版规模</w:t>
            </w:r>
          </w:p>
        </w:tc>
        <w:tc>
          <w:tcPr>
            <w:tcW w:w="82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出版时间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进度安排</w:t>
            </w:r>
          </w:p>
        </w:tc>
        <w:tc>
          <w:tcPr>
            <w:tcW w:w="16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责任编辑及联系方式</w:t>
            </w:r>
          </w:p>
        </w:tc>
        <w:tc>
          <w:tcPr>
            <w:tcW w:w="15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作品类型（图书/音像制品/电子出版物）</w:t>
            </w:r>
          </w:p>
        </w:tc>
        <w:tc>
          <w:tcPr>
            <w:tcW w:w="13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材料形态（样本/样稿）</w:t>
            </w:r>
          </w:p>
        </w:tc>
        <w:tc>
          <w:tcPr>
            <w:tcW w:w="8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选题类别</w:t>
            </w:r>
          </w:p>
        </w:tc>
        <w:tc>
          <w:tcPr>
            <w:tcW w:w="10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音像电子出版物载体形式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790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27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10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780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20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630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550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390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23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056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790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27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10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780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20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630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550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390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23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056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790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27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10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780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20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630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550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390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23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056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790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27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10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780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20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630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550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390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23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056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790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27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10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780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20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630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550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390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23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056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</w:tbl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出版单位：（印章）             主管部门：（印章）         四川省委宣传部：（印章）</w:t>
      </w: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填表说明：</w:t>
      </w: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1.申报表各项均为必填项。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“内容提要”一栏，填写不得超过300字。“出版规模”一栏，图书为册数（单册图书请填1册，丛书填报实际册数）和全部书稿字数（单位为万字），音像制品为盘片张数和时长，电子出版物为容量，“出版时间”一栏，填写格式为“X年X月”。“进度安排”一栏，填写组稿、三审三校、重大选题备案等工作进度及计划时间表。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“选题类别”一栏，按照“选题重点”所分类别填写。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音像电子出版物载体形式包括：CD、VCD、DVD、CD-ROM、DVD-ROM、移动硬盘等。</w:t>
      </w: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9C5B91"/>
    <w:multiLevelType w:val="singleLevel"/>
    <w:tmpl w:val="D49C5B9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E56C3"/>
    <w:rsid w:val="2A7E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2020-03-06T14:32:00Z</dcterms:created>
  <dc:creator>佳颖妈妈</dc:creator>
  <cp:lastModifiedBy>佳颖妈妈</cp:lastModifiedBy>
  <dcterms:modified xsi:type="dcterms:W3CDTF">2020-03-06T14:33:03Z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