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四川文理学院2020年清明节值班安排表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                   填报人：</w:t>
      </w:r>
    </w:p>
    <w:tbl>
      <w:tblPr>
        <w:tblStyle w:val="2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725"/>
        <w:gridCol w:w="2220"/>
        <w:gridCol w:w="2017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值班日期</w:t>
            </w:r>
          </w:p>
        </w:tc>
        <w:tc>
          <w:tcPr>
            <w:tcW w:w="20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值班地点</w:t>
            </w: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>
            <w:pPr>
              <w:tabs>
                <w:tab w:val="left" w:pos="42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728" w:type="dxa"/>
            <w:gridSpan w:val="4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部门负责人签字盖章：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823E5"/>
    <w:rsid w:val="230823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2020-04-01T10:59:00Z</dcterms:created>
  <dc:creator>蝶隐主人</dc:creator>
  <cp:lastModifiedBy>蝶隐主人</cp:lastModifiedBy>
  <dcterms:modified xsi:type="dcterms:W3CDTF">2020-04-01T10:59:53Z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